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3A" w:rsidRDefault="00270BBF" w:rsidP="008E6F7E">
      <w:pPr>
        <w:rPr>
          <w:rFonts w:ascii="Vrinda" w:hAnsi="Vrinda" w:cs="Vrinda"/>
          <w:color w:val="800000"/>
          <w:sz w:val="20"/>
        </w:rPr>
      </w:pPr>
      <w:r>
        <w:rPr>
          <w:noProof/>
          <w:lang w:eastAsia="en-US"/>
        </w:rPr>
        <w:drawing>
          <wp:anchor distT="0" distB="0" distL="114300" distR="114300" simplePos="0" relativeHeight="251656192" behindDoc="0" locked="0" layoutInCell="1" allowOverlap="1" wp14:anchorId="442EE2C2" wp14:editId="55BE121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541020"/>
            <wp:effectExtent l="0" t="0" r="0" b="0"/>
            <wp:wrapSquare wrapText="bothSides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749">
        <w:rPr>
          <w:rFonts w:ascii="Vrinda" w:hAnsi="Vrinda" w:cs="Vrinda"/>
          <w:color w:val="800000"/>
          <w:sz w:val="20"/>
        </w:rPr>
        <w:t xml:space="preserve"> </w:t>
      </w:r>
    </w:p>
    <w:p w:rsidR="003D1B33" w:rsidRDefault="003D1B33" w:rsidP="003D1B33">
      <w:pPr>
        <w:rPr>
          <w:rFonts w:ascii="Vrinda" w:hAnsi="Vrinda" w:cs="Vrinda"/>
          <w:b/>
          <w:i/>
          <w:color w:val="800000"/>
          <w:sz w:val="20"/>
        </w:rPr>
      </w:pPr>
    </w:p>
    <w:p w:rsidR="003D1B33" w:rsidRDefault="003D1B33" w:rsidP="003D1B33">
      <w:pPr>
        <w:rPr>
          <w:rFonts w:ascii="Vrinda" w:hAnsi="Vrinda" w:cs="Vrinda"/>
          <w:b/>
          <w:i/>
          <w:color w:val="800000"/>
          <w:sz w:val="20"/>
        </w:rPr>
      </w:pPr>
    </w:p>
    <w:p w:rsidR="00F12BA8" w:rsidRPr="00DA1B22" w:rsidRDefault="00F12BA8" w:rsidP="00F12BA8">
      <w:pPr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Now Shipping!</w:t>
      </w:r>
      <w:r w:rsidR="00342FFD" w:rsidRPr="00DA1B22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 xml:space="preserve">Furutech </w:t>
      </w:r>
      <w:r w:rsidR="005C7D1D">
        <w:rPr>
          <w:rFonts w:ascii="Calibri" w:hAnsi="Calibri" w:cs="Calibri"/>
          <w:b/>
          <w:i/>
        </w:rPr>
        <w:t xml:space="preserve">FireBird </w:t>
      </w:r>
      <w:r w:rsidRPr="00DA1B22">
        <w:rPr>
          <w:rFonts w:ascii="Calibri" w:hAnsi="Calibri" w:cs="Calibri"/>
          <w:b/>
          <w:i/>
        </w:rPr>
        <w:t xml:space="preserve">IEEE 1394 FireWire Cable </w:t>
      </w:r>
    </w:p>
    <w:p w:rsidR="009D68C3" w:rsidRPr="00DD534A" w:rsidRDefault="00313525" w:rsidP="004C0796">
      <w:pPr>
        <w:spacing w:after="45" w:line="320" w:lineRule="exact"/>
        <w:rPr>
          <w:rFonts w:ascii="Calibri" w:hAnsi="Calibri" w:cs="Calibri"/>
          <w:b/>
          <w:sz w:val="22"/>
          <w:szCs w:val="22"/>
        </w:rPr>
      </w:pPr>
      <w:r>
        <w:rPr>
          <w:noProof/>
          <w:lang w:eastAsia="en-US"/>
        </w:rPr>
        <w:drawing>
          <wp:anchor distT="0" distB="0" distL="0" distR="0" simplePos="0" relativeHeight="251660288" behindDoc="0" locked="1" layoutInCell="0" allowOverlap="0" wp14:anchorId="4F05C92A" wp14:editId="2C0340E0">
            <wp:simplePos x="0" y="0"/>
            <wp:positionH relativeFrom="column">
              <wp:posOffset>12700</wp:posOffset>
            </wp:positionH>
            <wp:positionV relativeFrom="page">
              <wp:posOffset>1416050</wp:posOffset>
            </wp:positionV>
            <wp:extent cx="5478780" cy="1400175"/>
            <wp:effectExtent l="0" t="0" r="762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fireBird_deck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A1B22" w:rsidRDefault="00DA1B22" w:rsidP="00F61B15">
      <w:pPr>
        <w:spacing w:after="45" w:line="320" w:lineRule="exact"/>
        <w:jc w:val="both"/>
        <w:rPr>
          <w:rFonts w:ascii="Calibri" w:hAnsi="Calibri" w:cs="Calibri"/>
          <w:sz w:val="16"/>
          <w:szCs w:val="22"/>
        </w:rPr>
      </w:pPr>
    </w:p>
    <w:p w:rsidR="00DA1B22" w:rsidRDefault="00DA1B22" w:rsidP="00F61B15">
      <w:pPr>
        <w:spacing w:after="45" w:line="320" w:lineRule="exact"/>
        <w:jc w:val="both"/>
        <w:rPr>
          <w:rFonts w:ascii="Calibri" w:hAnsi="Calibri" w:cs="Calibri"/>
          <w:sz w:val="16"/>
          <w:szCs w:val="22"/>
        </w:rPr>
      </w:pPr>
    </w:p>
    <w:p w:rsidR="00DA1B22" w:rsidRDefault="00DA1B22" w:rsidP="00F61B15">
      <w:pPr>
        <w:spacing w:after="45" w:line="320" w:lineRule="exact"/>
        <w:jc w:val="both"/>
        <w:rPr>
          <w:rFonts w:ascii="Calibri" w:hAnsi="Calibri" w:cs="Calibri"/>
          <w:sz w:val="16"/>
          <w:szCs w:val="22"/>
        </w:rPr>
      </w:pPr>
    </w:p>
    <w:p w:rsidR="00DA1B22" w:rsidRDefault="00DA1B22" w:rsidP="00F61B15">
      <w:pPr>
        <w:spacing w:after="45" w:line="320" w:lineRule="exact"/>
        <w:jc w:val="both"/>
        <w:rPr>
          <w:rFonts w:ascii="Calibri" w:hAnsi="Calibri" w:cs="Calibri"/>
          <w:sz w:val="16"/>
          <w:szCs w:val="22"/>
        </w:rPr>
      </w:pPr>
    </w:p>
    <w:p w:rsidR="00F12BA8" w:rsidRDefault="00F12BA8" w:rsidP="00F61B15">
      <w:pPr>
        <w:spacing w:after="45" w:line="320" w:lineRule="exact"/>
        <w:jc w:val="both"/>
        <w:rPr>
          <w:rFonts w:ascii="Calibri" w:hAnsi="Calibri" w:cs="Calibri"/>
          <w:sz w:val="22"/>
          <w:szCs w:val="22"/>
        </w:rPr>
      </w:pPr>
    </w:p>
    <w:p w:rsidR="00C8025C" w:rsidRDefault="00C8025C" w:rsidP="00F61B15">
      <w:pPr>
        <w:spacing w:after="45" w:line="320" w:lineRule="exact"/>
        <w:jc w:val="both"/>
        <w:rPr>
          <w:rFonts w:ascii="Calibri" w:hAnsi="Calibri" w:cs="Calibri"/>
          <w:sz w:val="22"/>
          <w:szCs w:val="22"/>
        </w:rPr>
      </w:pPr>
    </w:p>
    <w:p w:rsidR="004964F9" w:rsidRDefault="008F4BDE" w:rsidP="00F61B15">
      <w:pPr>
        <w:spacing w:after="45" w:line="320" w:lineRule="exact"/>
        <w:jc w:val="both"/>
        <w:rPr>
          <w:rFonts w:ascii="Calibri" w:hAnsi="Calibri" w:cs="Calibri"/>
          <w:sz w:val="22"/>
          <w:szCs w:val="22"/>
        </w:rPr>
      </w:pPr>
      <w:r w:rsidRPr="008F4BDE">
        <w:rPr>
          <w:rFonts w:ascii="Calibri" w:hAnsi="Calibri" w:cs="Calibri"/>
          <w:sz w:val="22"/>
          <w:szCs w:val="22"/>
        </w:rPr>
        <w:t>July 16th, 2012</w:t>
      </w:r>
      <w:r>
        <w:rPr>
          <w:rFonts w:ascii="Calibri" w:hAnsi="Calibri" w:cs="Calibri"/>
          <w:sz w:val="16"/>
          <w:szCs w:val="22"/>
        </w:rPr>
        <w:t xml:space="preserve"> </w:t>
      </w:r>
      <w:r w:rsidR="005B19EF" w:rsidRPr="001D7A3C">
        <w:rPr>
          <w:rFonts w:ascii="Calibri" w:hAnsi="Calibri" w:cs="Calibri"/>
          <w:sz w:val="16"/>
          <w:szCs w:val="22"/>
        </w:rPr>
        <w:t>•</w:t>
      </w:r>
      <w:r w:rsidR="005B19EF" w:rsidRPr="005B19EF">
        <w:rPr>
          <w:rFonts w:ascii="Calibri" w:hAnsi="Calibri" w:cs="Calibri"/>
          <w:sz w:val="22"/>
          <w:szCs w:val="22"/>
        </w:rPr>
        <w:t xml:space="preserve"> Tokyo, Japan </w:t>
      </w:r>
      <w:r w:rsidR="001D7A3C" w:rsidRPr="001D7A3C">
        <w:rPr>
          <w:rFonts w:ascii="Calibri" w:hAnsi="Calibri" w:cs="Calibri"/>
          <w:sz w:val="16"/>
          <w:szCs w:val="22"/>
        </w:rPr>
        <w:t>•</w:t>
      </w:r>
      <w:r w:rsidR="005B19EF" w:rsidRPr="005B19EF">
        <w:rPr>
          <w:rFonts w:ascii="Calibri" w:hAnsi="Calibri" w:cs="Calibri"/>
          <w:sz w:val="22"/>
          <w:szCs w:val="22"/>
        </w:rPr>
        <w:t xml:space="preserve"> Furutech Co., Ltd., manufacturer of analog and digital audio and video cable plus a wide range of accessories, </w:t>
      </w:r>
      <w:r w:rsidR="00A0539F">
        <w:rPr>
          <w:rFonts w:ascii="Calibri" w:hAnsi="Calibri" w:cs="Calibri"/>
          <w:sz w:val="22"/>
          <w:szCs w:val="22"/>
        </w:rPr>
        <w:t>is now shippin</w:t>
      </w:r>
      <w:r w:rsidR="000323D9">
        <w:rPr>
          <w:rFonts w:ascii="Calibri" w:hAnsi="Calibri" w:cs="Calibri"/>
          <w:sz w:val="22"/>
          <w:szCs w:val="22"/>
        </w:rPr>
        <w:t>g</w:t>
      </w:r>
      <w:r w:rsidR="005B19EF" w:rsidRPr="005B19EF">
        <w:rPr>
          <w:rFonts w:ascii="Calibri" w:hAnsi="Calibri" w:cs="Calibri"/>
          <w:sz w:val="22"/>
          <w:szCs w:val="22"/>
        </w:rPr>
        <w:t xml:space="preserve"> </w:t>
      </w:r>
      <w:r w:rsidR="005B19EF">
        <w:rPr>
          <w:rFonts w:ascii="Calibri" w:hAnsi="Calibri" w:cs="Calibri"/>
          <w:sz w:val="22"/>
          <w:szCs w:val="22"/>
        </w:rPr>
        <w:t xml:space="preserve">the </w:t>
      </w:r>
      <w:r w:rsidR="005B19EF" w:rsidRPr="005B19EF">
        <w:rPr>
          <w:rFonts w:ascii="Calibri" w:hAnsi="Calibri" w:cs="Calibri"/>
          <w:sz w:val="22"/>
          <w:szCs w:val="22"/>
        </w:rPr>
        <w:t>luxurious FireBird IEEC 1394 FireWire</w:t>
      </w:r>
      <w:r w:rsidR="005B19EF">
        <w:rPr>
          <w:rFonts w:ascii="Calibri" w:hAnsi="Calibri" w:cs="Calibri"/>
          <w:sz w:val="22"/>
          <w:szCs w:val="22"/>
        </w:rPr>
        <w:t xml:space="preserve"> cable line</w:t>
      </w:r>
      <w:r w:rsidR="004F1238">
        <w:rPr>
          <w:rFonts w:ascii="Calibri" w:hAnsi="Calibri" w:cs="Calibri"/>
          <w:sz w:val="22"/>
          <w:szCs w:val="22"/>
        </w:rPr>
        <w:t xml:space="preserve"> in 9-to-9 and 6-to-</w:t>
      </w:r>
      <w:r w:rsidR="00BC6DA0">
        <w:rPr>
          <w:rFonts w:ascii="Calibri" w:hAnsi="Calibri" w:cs="Calibri"/>
          <w:sz w:val="22"/>
          <w:szCs w:val="22"/>
        </w:rPr>
        <w:t>6</w:t>
      </w:r>
      <w:r w:rsidR="004F1238">
        <w:rPr>
          <w:rFonts w:ascii="Calibri" w:hAnsi="Calibri" w:cs="Calibri"/>
          <w:sz w:val="22"/>
          <w:szCs w:val="22"/>
        </w:rPr>
        <w:t xml:space="preserve"> pin configuration</w:t>
      </w:r>
      <w:r w:rsidR="005B19EF">
        <w:rPr>
          <w:rFonts w:ascii="Calibri" w:hAnsi="Calibri" w:cs="Calibri"/>
          <w:sz w:val="22"/>
          <w:szCs w:val="22"/>
        </w:rPr>
        <w:t xml:space="preserve">. </w:t>
      </w:r>
    </w:p>
    <w:p w:rsidR="004964F9" w:rsidRDefault="004964F9" w:rsidP="00F61B15">
      <w:pPr>
        <w:spacing w:after="45" w:line="320" w:lineRule="exact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9D68C3" w:rsidRPr="00DD534A" w:rsidRDefault="009D68C3" w:rsidP="00F61B15">
      <w:pPr>
        <w:spacing w:after="45" w:line="320" w:lineRule="exact"/>
        <w:jc w:val="both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 xml:space="preserve">When it comes to cables everything makes a difference; materials, geometry, treatments, insulation and shielding all </w:t>
      </w:r>
      <w:r w:rsidR="00193047">
        <w:rPr>
          <w:rFonts w:ascii="Calibri" w:hAnsi="Calibri" w:cs="Calibri"/>
          <w:sz w:val="22"/>
          <w:szCs w:val="22"/>
        </w:rPr>
        <w:t>a</w:t>
      </w:r>
      <w:r w:rsidRPr="00DD534A">
        <w:rPr>
          <w:rFonts w:ascii="Calibri" w:hAnsi="Calibri" w:cs="Calibri"/>
          <w:sz w:val="22"/>
          <w:szCs w:val="22"/>
        </w:rPr>
        <w:t xml:space="preserve">ffect the sound and picture. </w:t>
      </w:r>
      <w:r w:rsidR="000C5A26" w:rsidRPr="00DD534A">
        <w:rPr>
          <w:rFonts w:ascii="Calibri" w:hAnsi="Calibri" w:cs="Calibri"/>
          <w:sz w:val="22"/>
          <w:szCs w:val="22"/>
        </w:rPr>
        <w:t xml:space="preserve">You want high </w:t>
      </w:r>
      <w:r w:rsidR="00F47706" w:rsidRPr="00DD534A">
        <w:rPr>
          <w:rFonts w:ascii="Calibri" w:hAnsi="Calibri" w:cs="Calibri"/>
          <w:sz w:val="22"/>
          <w:szCs w:val="22"/>
        </w:rPr>
        <w:t xml:space="preserve">full-band </w:t>
      </w:r>
      <w:r w:rsidRPr="00DD534A">
        <w:rPr>
          <w:rFonts w:ascii="Calibri" w:hAnsi="Calibri" w:cs="Calibri"/>
          <w:sz w:val="22"/>
          <w:szCs w:val="22"/>
        </w:rPr>
        <w:t>transfer rates, solid construction and reliability</w:t>
      </w:r>
      <w:r w:rsidR="00F47706" w:rsidRPr="00DD534A">
        <w:rPr>
          <w:rFonts w:ascii="Calibri" w:hAnsi="Calibri" w:cs="Calibri"/>
          <w:sz w:val="22"/>
          <w:szCs w:val="22"/>
        </w:rPr>
        <w:t>…</w:t>
      </w:r>
      <w:r w:rsidR="00F61B15" w:rsidRPr="00DD534A">
        <w:rPr>
          <w:rFonts w:ascii="Calibri" w:hAnsi="Calibri" w:cs="Calibri"/>
          <w:sz w:val="22"/>
          <w:szCs w:val="22"/>
        </w:rPr>
        <w:t xml:space="preserve"> </w:t>
      </w:r>
      <w:r w:rsidR="00B47591" w:rsidRPr="00DD534A">
        <w:rPr>
          <w:rFonts w:ascii="Calibri" w:hAnsi="Calibri" w:cs="Calibri"/>
          <w:sz w:val="22"/>
          <w:szCs w:val="22"/>
        </w:rPr>
        <w:t xml:space="preserve">if the cable </w:t>
      </w:r>
      <w:r w:rsidRPr="00DD534A">
        <w:rPr>
          <w:rFonts w:ascii="Calibri" w:hAnsi="Calibri" w:cs="Calibri"/>
          <w:sz w:val="22"/>
          <w:szCs w:val="22"/>
        </w:rPr>
        <w:t>doesn’t look like an eye-sore so much the better</w:t>
      </w:r>
      <w:r w:rsidR="000C5A26" w:rsidRPr="00DD534A">
        <w:rPr>
          <w:rFonts w:ascii="Calibri" w:hAnsi="Calibri" w:cs="Calibri"/>
          <w:sz w:val="22"/>
          <w:szCs w:val="22"/>
        </w:rPr>
        <w:t>!</w:t>
      </w:r>
      <w:r w:rsidR="00B47591" w:rsidRPr="00DD534A">
        <w:rPr>
          <w:rFonts w:ascii="Calibri" w:hAnsi="Calibri" w:cs="Calibri"/>
          <w:sz w:val="22"/>
          <w:szCs w:val="22"/>
        </w:rPr>
        <w:t xml:space="preserve"> The FireBird series </w:t>
      </w:r>
      <w:r w:rsidR="000A00B6" w:rsidRPr="00DD534A">
        <w:rPr>
          <w:rFonts w:ascii="Calibri" w:hAnsi="Calibri" w:cs="Calibri"/>
          <w:sz w:val="22"/>
          <w:szCs w:val="22"/>
        </w:rPr>
        <w:t xml:space="preserve">dazzles with its looks and </w:t>
      </w:r>
      <w:r w:rsidR="00F47706" w:rsidRPr="00DD534A">
        <w:rPr>
          <w:rFonts w:ascii="Calibri" w:hAnsi="Calibri" w:cs="Calibri"/>
          <w:sz w:val="22"/>
          <w:szCs w:val="22"/>
        </w:rPr>
        <w:t>specs</w:t>
      </w:r>
      <w:r w:rsidR="000A2BCF" w:rsidRPr="00DD534A">
        <w:rPr>
          <w:rFonts w:ascii="Calibri" w:hAnsi="Calibri" w:cs="Calibri"/>
          <w:sz w:val="22"/>
          <w:szCs w:val="22"/>
        </w:rPr>
        <w:t>;</w:t>
      </w:r>
      <w:r w:rsidR="00F47706" w:rsidRPr="00DD534A">
        <w:rPr>
          <w:rFonts w:ascii="Calibri" w:hAnsi="Calibri" w:cs="Calibri"/>
          <w:sz w:val="22"/>
          <w:szCs w:val="22"/>
        </w:rPr>
        <w:t xml:space="preserve"> </w:t>
      </w:r>
      <w:r w:rsidR="00F61B15" w:rsidRPr="00DD534A">
        <w:rPr>
          <w:rFonts w:ascii="Calibri" w:hAnsi="Calibri" w:cs="Calibri"/>
          <w:sz w:val="22"/>
          <w:szCs w:val="22"/>
        </w:rPr>
        <w:t>24 AWG silver-plated α (Alpha) OCC conductors and 20 AWG silver-plated α (Alpha) OFC power conductor</w:t>
      </w:r>
      <w:r w:rsidR="000A2BCF" w:rsidRPr="00DD534A">
        <w:rPr>
          <w:rFonts w:ascii="Calibri" w:hAnsi="Calibri" w:cs="Calibri"/>
          <w:sz w:val="22"/>
          <w:szCs w:val="22"/>
        </w:rPr>
        <w:t xml:space="preserve">s for </w:t>
      </w:r>
      <w:r w:rsidR="000C5A26" w:rsidRPr="00DD534A">
        <w:rPr>
          <w:rFonts w:ascii="Calibri" w:hAnsi="Calibri" w:cs="Calibri"/>
          <w:sz w:val="22"/>
          <w:szCs w:val="22"/>
        </w:rPr>
        <w:t>one</w:t>
      </w:r>
      <w:r w:rsidR="000A2BCF" w:rsidRPr="00DD534A">
        <w:rPr>
          <w:rFonts w:ascii="Calibri" w:hAnsi="Calibri" w:cs="Calibri"/>
          <w:sz w:val="22"/>
          <w:szCs w:val="22"/>
        </w:rPr>
        <w:t xml:space="preserve"> powerful connection! </w:t>
      </w:r>
    </w:p>
    <w:p w:rsidR="00AA3456" w:rsidRPr="00DD534A" w:rsidRDefault="00AA3456" w:rsidP="00AA3456">
      <w:pPr>
        <w:spacing w:after="45" w:line="320" w:lineRule="exact"/>
        <w:jc w:val="both"/>
        <w:rPr>
          <w:rFonts w:ascii="Calibri" w:hAnsi="Calibri" w:cs="Calibri"/>
          <w:sz w:val="22"/>
          <w:szCs w:val="22"/>
        </w:rPr>
      </w:pPr>
    </w:p>
    <w:p w:rsidR="007362C8" w:rsidRPr="00DD534A" w:rsidRDefault="00AA3456" w:rsidP="007362C8">
      <w:pPr>
        <w:spacing w:after="45" w:line="320" w:lineRule="exact"/>
        <w:jc w:val="both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 xml:space="preserve">Digital music files take up a lot of space and external hard drives are a must. FireWire drives </w:t>
      </w:r>
      <w:r w:rsidR="00820C41" w:rsidRPr="00DD534A">
        <w:rPr>
          <w:rFonts w:ascii="Calibri" w:hAnsi="Calibri" w:cs="Calibri"/>
          <w:sz w:val="22"/>
          <w:szCs w:val="22"/>
        </w:rPr>
        <w:t xml:space="preserve">enable smoother </w:t>
      </w:r>
      <w:r w:rsidRPr="00DD534A">
        <w:rPr>
          <w:rFonts w:ascii="Calibri" w:hAnsi="Calibri" w:cs="Calibri"/>
          <w:sz w:val="22"/>
          <w:szCs w:val="22"/>
        </w:rPr>
        <w:t xml:space="preserve">USB output </w:t>
      </w:r>
      <w:r w:rsidR="00892793" w:rsidRPr="00DD534A">
        <w:rPr>
          <w:rFonts w:ascii="Calibri" w:hAnsi="Calibri" w:cs="Calibri"/>
          <w:sz w:val="22"/>
          <w:szCs w:val="22"/>
        </w:rPr>
        <w:t xml:space="preserve">to </w:t>
      </w:r>
      <w:r w:rsidRPr="00DD534A">
        <w:rPr>
          <w:rFonts w:ascii="Calibri" w:hAnsi="Calibri" w:cs="Calibri"/>
          <w:sz w:val="22"/>
          <w:szCs w:val="22"/>
        </w:rPr>
        <w:t xml:space="preserve">an external </w:t>
      </w:r>
      <w:r w:rsidR="00820C41" w:rsidRPr="00DD534A">
        <w:rPr>
          <w:rFonts w:ascii="Calibri" w:hAnsi="Calibri" w:cs="Calibri"/>
          <w:sz w:val="22"/>
          <w:szCs w:val="22"/>
        </w:rPr>
        <w:t xml:space="preserve">DAC. </w:t>
      </w:r>
      <w:r w:rsidR="007362C8" w:rsidRPr="00DD534A">
        <w:rPr>
          <w:rFonts w:ascii="Calibri" w:hAnsi="Calibri" w:cs="Calibri"/>
          <w:sz w:val="22"/>
          <w:szCs w:val="22"/>
        </w:rPr>
        <w:t xml:space="preserve">Furutech is known the world over for quality and </w:t>
      </w:r>
      <w:r w:rsidR="000C5A26" w:rsidRPr="00DD534A">
        <w:rPr>
          <w:rFonts w:ascii="Calibri" w:hAnsi="Calibri" w:cs="Calibri"/>
          <w:sz w:val="22"/>
          <w:szCs w:val="22"/>
        </w:rPr>
        <w:t xml:space="preserve">a </w:t>
      </w:r>
      <w:r w:rsidR="007362C8" w:rsidRPr="00DD534A">
        <w:rPr>
          <w:rFonts w:ascii="Calibri" w:hAnsi="Calibri" w:cs="Calibri"/>
          <w:sz w:val="22"/>
          <w:szCs w:val="22"/>
        </w:rPr>
        <w:t>wide variety of cables and accessories. They deliver consistently superb results because Furutech engineers adhere to Pure Transmission</w:t>
      </w:r>
      <w:r w:rsidR="004F1238">
        <w:rPr>
          <w:rFonts w:ascii="Calibri" w:hAnsi="Calibri" w:cs="Calibri"/>
          <w:sz w:val="22"/>
          <w:szCs w:val="22"/>
        </w:rPr>
        <w:t xml:space="preserve"> techniques</w:t>
      </w:r>
      <w:r w:rsidR="000C5A26" w:rsidRPr="00DD534A">
        <w:rPr>
          <w:rFonts w:ascii="Calibri" w:hAnsi="Calibri" w:cs="Calibri"/>
          <w:sz w:val="22"/>
          <w:szCs w:val="22"/>
        </w:rPr>
        <w:t>; examine</w:t>
      </w:r>
      <w:r w:rsidR="00820C41" w:rsidRPr="00DD534A">
        <w:rPr>
          <w:rFonts w:ascii="Calibri" w:hAnsi="Calibri" w:cs="Calibri"/>
          <w:sz w:val="22"/>
          <w:szCs w:val="22"/>
        </w:rPr>
        <w:t xml:space="preserve"> </w:t>
      </w:r>
      <w:r w:rsidR="007362C8" w:rsidRPr="00DD534A">
        <w:rPr>
          <w:rFonts w:ascii="Calibri" w:hAnsi="Calibri" w:cs="Calibri"/>
          <w:sz w:val="22"/>
          <w:szCs w:val="22"/>
        </w:rPr>
        <w:t xml:space="preserve">every element of signal and power </w:t>
      </w:r>
      <w:r w:rsidR="000C5A26" w:rsidRPr="00DD534A">
        <w:rPr>
          <w:rFonts w:ascii="Calibri" w:hAnsi="Calibri" w:cs="Calibri"/>
          <w:sz w:val="22"/>
          <w:szCs w:val="22"/>
        </w:rPr>
        <w:t>transfer and optimize</w:t>
      </w:r>
      <w:r w:rsidR="007362C8" w:rsidRPr="00DD534A">
        <w:rPr>
          <w:rFonts w:ascii="Calibri" w:hAnsi="Calibri" w:cs="Calibri"/>
          <w:sz w:val="22"/>
          <w:szCs w:val="22"/>
        </w:rPr>
        <w:t xml:space="preserve"> </w:t>
      </w:r>
      <w:r w:rsidR="000C5A26" w:rsidRPr="00DD534A">
        <w:rPr>
          <w:rFonts w:ascii="Calibri" w:hAnsi="Calibri" w:cs="Calibri"/>
          <w:sz w:val="22"/>
          <w:szCs w:val="22"/>
        </w:rPr>
        <w:t xml:space="preserve">it </w:t>
      </w:r>
      <w:r w:rsidR="00820C41" w:rsidRPr="00DD534A">
        <w:rPr>
          <w:rFonts w:ascii="Calibri" w:hAnsi="Calibri" w:cs="Calibri"/>
          <w:sz w:val="22"/>
          <w:szCs w:val="22"/>
        </w:rPr>
        <w:t>all</w:t>
      </w:r>
      <w:r w:rsidR="007362C8" w:rsidRPr="00DD534A">
        <w:rPr>
          <w:rFonts w:ascii="Calibri" w:hAnsi="Calibri" w:cs="Calibri"/>
          <w:sz w:val="22"/>
          <w:szCs w:val="22"/>
        </w:rPr>
        <w:t xml:space="preserve">. Furutech’s beautifully finished products match the </w:t>
      </w:r>
      <w:r w:rsidR="00820C41" w:rsidRPr="00DD534A">
        <w:rPr>
          <w:rFonts w:ascii="Calibri" w:hAnsi="Calibri" w:cs="Calibri"/>
          <w:sz w:val="22"/>
          <w:szCs w:val="22"/>
        </w:rPr>
        <w:t>sheer beauty of the</w:t>
      </w:r>
      <w:r w:rsidR="007362C8" w:rsidRPr="00DD534A">
        <w:rPr>
          <w:rFonts w:ascii="Calibri" w:hAnsi="Calibri" w:cs="Calibri"/>
          <w:sz w:val="22"/>
          <w:szCs w:val="22"/>
        </w:rPr>
        <w:t xml:space="preserve"> sound and video, the result of meticulous engineering and </w:t>
      </w:r>
      <w:r w:rsidR="000A2BCF" w:rsidRPr="00DD534A">
        <w:rPr>
          <w:rFonts w:ascii="Calibri" w:hAnsi="Calibri" w:cs="Calibri"/>
          <w:sz w:val="22"/>
          <w:szCs w:val="22"/>
        </w:rPr>
        <w:t xml:space="preserve">artful construction. </w:t>
      </w:r>
    </w:p>
    <w:p w:rsidR="00AA3456" w:rsidRPr="00DD534A" w:rsidRDefault="00AA3456" w:rsidP="004C0796">
      <w:pPr>
        <w:spacing w:after="45" w:line="320" w:lineRule="exact"/>
        <w:rPr>
          <w:rFonts w:ascii="Calibri" w:hAnsi="Calibri" w:cs="Calibri"/>
          <w:b/>
          <w:i/>
          <w:sz w:val="22"/>
          <w:szCs w:val="22"/>
        </w:rPr>
      </w:pPr>
    </w:p>
    <w:p w:rsidR="00CB542E" w:rsidRPr="00DD534A" w:rsidRDefault="00CB542E" w:rsidP="004C0796">
      <w:pPr>
        <w:spacing w:after="45" w:line="320" w:lineRule="exact"/>
        <w:rPr>
          <w:rFonts w:ascii="Calibri" w:hAnsi="Calibri" w:cs="Calibri"/>
          <w:i/>
          <w:sz w:val="22"/>
          <w:szCs w:val="22"/>
        </w:rPr>
      </w:pPr>
      <w:r w:rsidRPr="00DD534A">
        <w:rPr>
          <w:rFonts w:ascii="Calibri" w:hAnsi="Calibri" w:cs="Calibri"/>
          <w:b/>
          <w:i/>
          <w:sz w:val="22"/>
          <w:szCs w:val="22"/>
        </w:rPr>
        <w:t>Features</w:t>
      </w:r>
    </w:p>
    <w:p w:rsidR="003A7768" w:rsidRPr="00DD534A" w:rsidRDefault="00B47591" w:rsidP="000A2BCF">
      <w:pPr>
        <w:numPr>
          <w:ilvl w:val="0"/>
          <w:numId w:val="5"/>
        </w:numPr>
        <w:tabs>
          <w:tab w:val="clear" w:pos="372"/>
          <w:tab w:val="num" w:pos="1440"/>
        </w:tabs>
        <w:spacing w:after="15" w:line="320" w:lineRule="exact"/>
        <w:ind w:left="1440" w:hanging="720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>High-</w:t>
      </w:r>
      <w:r w:rsidR="00961636" w:rsidRPr="00DD534A">
        <w:rPr>
          <w:rFonts w:ascii="Calibri" w:hAnsi="Calibri" w:cs="Calibri"/>
          <w:sz w:val="22"/>
          <w:szCs w:val="22"/>
        </w:rPr>
        <w:t>performance IEEC 1394 FireWire cable t</w:t>
      </w:r>
      <w:r w:rsidR="00961636" w:rsidRPr="00DD534A">
        <w:rPr>
          <w:rFonts w:ascii="Calibri" w:hAnsi="Calibri" w:cs="Calibri"/>
          <w:color w:val="000000"/>
          <w:kern w:val="0"/>
          <w:sz w:val="22"/>
          <w:szCs w:val="22"/>
        </w:rPr>
        <w:t>ransfer</w:t>
      </w:r>
      <w:r w:rsidR="00820C41" w:rsidRPr="00DD534A">
        <w:rPr>
          <w:rFonts w:ascii="Calibri" w:hAnsi="Calibri" w:cs="Calibri"/>
          <w:color w:val="000000"/>
          <w:kern w:val="0"/>
          <w:sz w:val="22"/>
          <w:szCs w:val="22"/>
        </w:rPr>
        <w:t>s</w:t>
      </w:r>
      <w:r w:rsidR="00961636" w:rsidRPr="00DD534A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961636" w:rsidRPr="00DD534A">
        <w:rPr>
          <w:rFonts w:ascii="Calibri" w:hAnsi="Calibri" w:cs="Calibri"/>
          <w:sz w:val="22"/>
          <w:szCs w:val="22"/>
        </w:rPr>
        <w:t>up to 800</w:t>
      </w:r>
      <w:r w:rsidR="00961636" w:rsidRPr="00DD534A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961636" w:rsidRPr="00DD534A">
        <w:rPr>
          <w:rFonts w:ascii="Calibri" w:hAnsi="Calibri" w:cs="Calibri"/>
          <w:bCs/>
          <w:sz w:val="22"/>
          <w:szCs w:val="22"/>
        </w:rPr>
        <w:t>Mbps</w:t>
      </w:r>
      <w:r w:rsidR="00F72831" w:rsidRPr="00DD534A">
        <w:rPr>
          <w:rFonts w:ascii="Calibri" w:eastAsia="MS Mincho" w:hAnsi="Calibri" w:cs="Calibri"/>
          <w:sz w:val="22"/>
          <w:szCs w:val="22"/>
          <w:lang w:eastAsia="ja-JP"/>
        </w:rPr>
        <w:t xml:space="preserve"> (</w:t>
      </w:r>
      <w:r w:rsidR="00961636" w:rsidRPr="00DD534A">
        <w:rPr>
          <w:rFonts w:ascii="Calibri" w:hAnsi="Calibri" w:cs="Calibri"/>
          <w:sz w:val="22"/>
          <w:szCs w:val="22"/>
        </w:rPr>
        <w:t>FireBird-99</w:t>
      </w:r>
      <w:r w:rsidR="00F72831" w:rsidRPr="00DD534A">
        <w:rPr>
          <w:rFonts w:ascii="Calibri" w:eastAsia="MS Mincho" w:hAnsi="Calibri" w:cs="Calibri"/>
          <w:sz w:val="22"/>
          <w:szCs w:val="22"/>
          <w:lang w:eastAsia="ja-JP"/>
        </w:rPr>
        <w:t>)</w:t>
      </w:r>
    </w:p>
    <w:p w:rsidR="00CB542E" w:rsidRPr="00DD534A" w:rsidRDefault="006D7B91" w:rsidP="000A2BCF">
      <w:pPr>
        <w:numPr>
          <w:ilvl w:val="0"/>
          <w:numId w:val="5"/>
        </w:numPr>
        <w:tabs>
          <w:tab w:val="clear" w:pos="372"/>
          <w:tab w:val="num" w:pos="1440"/>
        </w:tabs>
        <w:spacing w:after="15" w:line="320" w:lineRule="exact"/>
        <w:ind w:left="1440" w:hanging="720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 xml:space="preserve">Main </w:t>
      </w:r>
      <w:r w:rsidR="006A59D1" w:rsidRPr="00DD534A">
        <w:rPr>
          <w:rFonts w:ascii="Calibri" w:hAnsi="Calibri" w:cs="Calibri"/>
          <w:sz w:val="22"/>
          <w:szCs w:val="22"/>
        </w:rPr>
        <w:t xml:space="preserve">conductor: </w:t>
      </w:r>
      <w:r w:rsidR="00A10D9A" w:rsidRPr="00DD534A">
        <w:rPr>
          <w:rFonts w:ascii="Calibri" w:hAnsi="Calibri" w:cs="Calibri"/>
          <w:sz w:val="22"/>
          <w:szCs w:val="22"/>
        </w:rPr>
        <w:t>2</w:t>
      </w:r>
      <w:r w:rsidR="00C73BCC" w:rsidRPr="00DD534A">
        <w:rPr>
          <w:rFonts w:ascii="Calibri" w:hAnsi="Calibri" w:cs="Calibri"/>
          <w:sz w:val="22"/>
          <w:szCs w:val="22"/>
        </w:rPr>
        <w:t>4</w:t>
      </w:r>
      <w:r w:rsidR="001E2390" w:rsidRPr="00DD534A">
        <w:rPr>
          <w:rFonts w:ascii="Calibri" w:hAnsi="Calibri" w:cs="Calibri"/>
          <w:sz w:val="22"/>
          <w:szCs w:val="22"/>
        </w:rPr>
        <w:t xml:space="preserve"> AWG </w:t>
      </w:r>
      <w:r w:rsidR="00B47591" w:rsidRPr="00DD534A">
        <w:rPr>
          <w:rFonts w:ascii="Calibri" w:hAnsi="Calibri" w:cs="Calibri"/>
          <w:sz w:val="22"/>
          <w:szCs w:val="22"/>
        </w:rPr>
        <w:t>silver-</w:t>
      </w:r>
      <w:r w:rsidR="00A40C14" w:rsidRPr="00DD534A">
        <w:rPr>
          <w:rFonts w:ascii="Calibri" w:hAnsi="Calibri" w:cs="Calibri"/>
          <w:sz w:val="22"/>
          <w:szCs w:val="22"/>
        </w:rPr>
        <w:t xml:space="preserve">plated </w:t>
      </w:r>
      <w:r w:rsidRPr="00DD534A">
        <w:rPr>
          <w:rFonts w:ascii="Calibri" w:hAnsi="Calibri" w:cs="Calibri"/>
          <w:sz w:val="22"/>
          <w:szCs w:val="22"/>
        </w:rPr>
        <w:t>α</w:t>
      </w:r>
      <w:r w:rsidR="006A59D1" w:rsidRPr="00DD534A">
        <w:rPr>
          <w:rFonts w:ascii="Calibri" w:hAnsi="Calibri" w:cs="Calibri"/>
          <w:sz w:val="22"/>
          <w:szCs w:val="22"/>
        </w:rPr>
        <w:t xml:space="preserve"> </w:t>
      </w:r>
      <w:r w:rsidRPr="00DD534A">
        <w:rPr>
          <w:rFonts w:ascii="Calibri" w:hAnsi="Calibri" w:cs="Calibri"/>
          <w:sz w:val="22"/>
          <w:szCs w:val="22"/>
        </w:rPr>
        <w:t xml:space="preserve">(Alpha) </w:t>
      </w:r>
      <w:r w:rsidR="006A59D1" w:rsidRPr="00DD534A">
        <w:rPr>
          <w:rFonts w:ascii="Calibri" w:hAnsi="Calibri" w:cs="Calibri"/>
          <w:sz w:val="22"/>
          <w:szCs w:val="22"/>
        </w:rPr>
        <w:t>O</w:t>
      </w:r>
      <w:r w:rsidR="00A10D9A" w:rsidRPr="00DD534A">
        <w:rPr>
          <w:rFonts w:ascii="Calibri" w:hAnsi="Calibri" w:cs="Calibri"/>
          <w:sz w:val="22"/>
          <w:szCs w:val="22"/>
        </w:rPr>
        <w:t>C</w:t>
      </w:r>
      <w:r w:rsidR="006A59D1" w:rsidRPr="00DD534A">
        <w:rPr>
          <w:rFonts w:ascii="Calibri" w:hAnsi="Calibri" w:cs="Calibri"/>
          <w:sz w:val="22"/>
          <w:szCs w:val="22"/>
        </w:rPr>
        <w:t xml:space="preserve">C </w:t>
      </w:r>
    </w:p>
    <w:p w:rsidR="00C73BCC" w:rsidRPr="00DD534A" w:rsidRDefault="00820C41" w:rsidP="000A2BCF">
      <w:pPr>
        <w:numPr>
          <w:ilvl w:val="0"/>
          <w:numId w:val="5"/>
        </w:numPr>
        <w:tabs>
          <w:tab w:val="clear" w:pos="372"/>
          <w:tab w:val="num" w:pos="1440"/>
        </w:tabs>
        <w:spacing w:after="15" w:line="320" w:lineRule="exact"/>
        <w:ind w:left="1440" w:hanging="720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 xml:space="preserve">Power conductor: </w:t>
      </w:r>
      <w:r w:rsidR="00C73BCC" w:rsidRPr="00DD534A">
        <w:rPr>
          <w:rFonts w:ascii="Calibri" w:hAnsi="Calibri" w:cs="Calibri"/>
          <w:sz w:val="22"/>
          <w:szCs w:val="22"/>
        </w:rPr>
        <w:t xml:space="preserve">20 AWG </w:t>
      </w:r>
      <w:r w:rsidR="00CA099E" w:rsidRPr="00DD534A">
        <w:rPr>
          <w:rFonts w:ascii="Calibri" w:hAnsi="Calibri" w:cs="Calibri"/>
          <w:sz w:val="22"/>
          <w:szCs w:val="22"/>
        </w:rPr>
        <w:t>silver-</w:t>
      </w:r>
      <w:r w:rsidR="00C73BCC" w:rsidRPr="00DD534A">
        <w:rPr>
          <w:rFonts w:ascii="Calibri" w:hAnsi="Calibri" w:cs="Calibri"/>
          <w:sz w:val="22"/>
          <w:szCs w:val="22"/>
        </w:rPr>
        <w:t xml:space="preserve">plated α (Alpha) OFC </w:t>
      </w:r>
    </w:p>
    <w:p w:rsidR="006A59D1" w:rsidRPr="00DD534A" w:rsidRDefault="00EC3DC2" w:rsidP="000A2BCF">
      <w:pPr>
        <w:numPr>
          <w:ilvl w:val="0"/>
          <w:numId w:val="5"/>
        </w:numPr>
        <w:tabs>
          <w:tab w:val="clear" w:pos="372"/>
          <w:tab w:val="num" w:pos="1440"/>
        </w:tabs>
        <w:spacing w:after="15" w:line="320" w:lineRule="exact"/>
        <w:ind w:left="1440" w:hanging="720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>FireWire</w:t>
      </w:r>
      <w:r w:rsidR="00305597" w:rsidRPr="00DD534A">
        <w:rPr>
          <w:rFonts w:ascii="Calibri" w:hAnsi="Calibri" w:cs="Calibri"/>
          <w:sz w:val="22"/>
          <w:szCs w:val="22"/>
        </w:rPr>
        <w:t xml:space="preserve"> </w:t>
      </w:r>
      <w:r w:rsidR="006A59D1" w:rsidRPr="00DD534A">
        <w:rPr>
          <w:rFonts w:ascii="Calibri" w:hAnsi="Calibri" w:cs="Calibri"/>
          <w:sz w:val="22"/>
          <w:szCs w:val="22"/>
        </w:rPr>
        <w:t>Connector</w:t>
      </w:r>
      <w:r w:rsidR="00CA099E" w:rsidRPr="00DD534A">
        <w:rPr>
          <w:rFonts w:ascii="Calibri" w:hAnsi="Calibri" w:cs="Calibri"/>
          <w:sz w:val="22"/>
          <w:szCs w:val="22"/>
        </w:rPr>
        <w:t>s</w:t>
      </w:r>
      <w:r w:rsidR="006A59D1" w:rsidRPr="00DD534A">
        <w:rPr>
          <w:rFonts w:ascii="Calibri" w:hAnsi="Calibri" w:cs="Calibri"/>
          <w:sz w:val="22"/>
          <w:szCs w:val="22"/>
        </w:rPr>
        <w:t>:</w:t>
      </w:r>
      <w:r w:rsidR="00CB542E" w:rsidRPr="00DD534A">
        <w:rPr>
          <w:rFonts w:ascii="Calibri" w:hAnsi="Calibri" w:cs="Calibri"/>
          <w:sz w:val="22"/>
          <w:szCs w:val="22"/>
        </w:rPr>
        <w:t xml:space="preserve"> </w:t>
      </w:r>
      <w:r w:rsidR="00CA099E" w:rsidRPr="00DD534A">
        <w:rPr>
          <w:rFonts w:ascii="Calibri" w:hAnsi="Calibri" w:cs="Calibri"/>
          <w:sz w:val="22"/>
          <w:szCs w:val="22"/>
        </w:rPr>
        <w:t>9-pin-to-6-pin / 6-pin-to-6-p</w:t>
      </w:r>
      <w:r w:rsidRPr="00DD534A">
        <w:rPr>
          <w:rFonts w:ascii="Calibri" w:hAnsi="Calibri" w:cs="Calibri"/>
          <w:sz w:val="22"/>
          <w:szCs w:val="22"/>
        </w:rPr>
        <w:t>in</w:t>
      </w:r>
    </w:p>
    <w:p w:rsidR="001139A0" w:rsidRPr="00DD534A" w:rsidRDefault="00CA099E" w:rsidP="000A2BCF">
      <w:pPr>
        <w:numPr>
          <w:ilvl w:val="0"/>
          <w:numId w:val="5"/>
        </w:numPr>
        <w:tabs>
          <w:tab w:val="clear" w:pos="372"/>
          <w:tab w:val="num" w:pos="1440"/>
        </w:tabs>
        <w:spacing w:after="15" w:line="320" w:lineRule="exact"/>
        <w:ind w:left="1440" w:hanging="720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>Low-</w:t>
      </w:r>
      <w:r w:rsidR="008D62AE" w:rsidRPr="00DD534A">
        <w:rPr>
          <w:rFonts w:ascii="Calibri" w:hAnsi="Calibri" w:cs="Calibri"/>
          <w:sz w:val="22"/>
          <w:szCs w:val="22"/>
        </w:rPr>
        <w:t>noise</w:t>
      </w:r>
      <w:r w:rsidR="00EC3DC2" w:rsidRPr="00DD534A">
        <w:rPr>
          <w:rFonts w:ascii="Calibri" w:hAnsi="Calibri" w:cs="Calibri"/>
          <w:sz w:val="22"/>
          <w:szCs w:val="22"/>
        </w:rPr>
        <w:t xml:space="preserve"> </w:t>
      </w:r>
      <w:r w:rsidRPr="00DD534A">
        <w:rPr>
          <w:rFonts w:ascii="Calibri" w:hAnsi="Calibri" w:cs="Calibri"/>
          <w:sz w:val="22"/>
          <w:szCs w:val="22"/>
        </w:rPr>
        <w:t>double</w:t>
      </w:r>
      <w:r w:rsidR="00EC3DC2" w:rsidRPr="00DD534A">
        <w:rPr>
          <w:rFonts w:ascii="Calibri" w:hAnsi="Calibri" w:cs="Calibri"/>
          <w:sz w:val="22"/>
          <w:szCs w:val="22"/>
        </w:rPr>
        <w:t>-layer</w:t>
      </w:r>
      <w:r w:rsidR="008D62AE" w:rsidRPr="00DD534A">
        <w:rPr>
          <w:rFonts w:ascii="Calibri" w:hAnsi="Calibri" w:cs="Calibri"/>
          <w:sz w:val="22"/>
          <w:szCs w:val="22"/>
        </w:rPr>
        <w:t xml:space="preserve"> isolation</w:t>
      </w:r>
      <w:r w:rsidR="001139A0" w:rsidRPr="00DD534A">
        <w:rPr>
          <w:rFonts w:ascii="Calibri" w:hAnsi="Calibri" w:cs="Calibri"/>
          <w:sz w:val="22"/>
          <w:szCs w:val="22"/>
        </w:rPr>
        <w:t xml:space="preserve"> with aluminum-</w:t>
      </w:r>
      <w:r w:rsidRPr="00DD534A">
        <w:rPr>
          <w:rFonts w:ascii="Calibri" w:hAnsi="Calibri" w:cs="Calibri"/>
          <w:sz w:val="22"/>
          <w:szCs w:val="22"/>
        </w:rPr>
        <w:t>f</w:t>
      </w:r>
      <w:r w:rsidR="008D62AE" w:rsidRPr="00DD534A">
        <w:rPr>
          <w:rFonts w:ascii="Calibri" w:hAnsi="Calibri" w:cs="Calibri"/>
          <w:sz w:val="22"/>
          <w:szCs w:val="22"/>
        </w:rPr>
        <w:t xml:space="preserve">oil </w:t>
      </w:r>
      <w:r w:rsidR="001A05A4" w:rsidRPr="00DD534A">
        <w:rPr>
          <w:rFonts w:ascii="Calibri" w:hAnsi="Calibri" w:cs="Calibri"/>
          <w:sz w:val="22"/>
          <w:szCs w:val="22"/>
        </w:rPr>
        <w:t xml:space="preserve">and </w:t>
      </w:r>
      <w:r w:rsidRPr="00DD534A">
        <w:rPr>
          <w:rFonts w:ascii="Calibri" w:hAnsi="Calibri" w:cs="Calibri"/>
          <w:sz w:val="22"/>
          <w:szCs w:val="22"/>
        </w:rPr>
        <w:t>c</w:t>
      </w:r>
      <w:r w:rsidR="001139A0" w:rsidRPr="00DD534A">
        <w:rPr>
          <w:rFonts w:ascii="Calibri" w:hAnsi="Calibri" w:cs="Calibri"/>
          <w:sz w:val="22"/>
          <w:szCs w:val="22"/>
        </w:rPr>
        <w:t>opper-</w:t>
      </w:r>
      <w:r w:rsidR="001A05A4" w:rsidRPr="00DD534A">
        <w:rPr>
          <w:rFonts w:ascii="Calibri" w:hAnsi="Calibri" w:cs="Calibri"/>
          <w:sz w:val="22"/>
          <w:szCs w:val="22"/>
        </w:rPr>
        <w:t>wire braiding</w:t>
      </w:r>
    </w:p>
    <w:p w:rsidR="008D62AE" w:rsidRPr="00DD534A" w:rsidRDefault="001139A0" w:rsidP="000A2BCF">
      <w:pPr>
        <w:numPr>
          <w:ilvl w:val="0"/>
          <w:numId w:val="5"/>
        </w:numPr>
        <w:tabs>
          <w:tab w:val="clear" w:pos="372"/>
          <w:tab w:val="num" w:pos="1440"/>
        </w:tabs>
        <w:spacing w:after="15" w:line="320" w:lineRule="exact"/>
        <w:ind w:left="1440" w:hanging="720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>T</w:t>
      </w:r>
      <w:r w:rsidR="00CA099E" w:rsidRPr="00DD534A">
        <w:rPr>
          <w:rFonts w:ascii="Calibri" w:hAnsi="Calibri" w:cs="Calibri"/>
          <w:sz w:val="22"/>
          <w:szCs w:val="22"/>
        </w:rPr>
        <w:t>riple</w:t>
      </w:r>
      <w:r w:rsidR="008D62AE" w:rsidRPr="00DD534A">
        <w:rPr>
          <w:rFonts w:ascii="Calibri" w:hAnsi="Calibri" w:cs="Calibri"/>
          <w:sz w:val="22"/>
          <w:szCs w:val="22"/>
        </w:rPr>
        <w:t xml:space="preserve"> </w:t>
      </w:r>
      <w:r w:rsidR="00CA099E" w:rsidRPr="00DD534A">
        <w:rPr>
          <w:rFonts w:ascii="Calibri" w:hAnsi="Calibri" w:cs="Calibri"/>
          <w:sz w:val="22"/>
          <w:szCs w:val="22"/>
        </w:rPr>
        <w:t>s</w:t>
      </w:r>
      <w:r w:rsidRPr="00DD534A">
        <w:rPr>
          <w:rFonts w:ascii="Calibri" w:hAnsi="Calibri" w:cs="Calibri"/>
          <w:sz w:val="22"/>
          <w:szCs w:val="22"/>
        </w:rPr>
        <w:t>hielded</w:t>
      </w:r>
    </w:p>
    <w:p w:rsidR="00EC3DC2" w:rsidRPr="00DD534A" w:rsidRDefault="00D743E3" w:rsidP="000A2BCF">
      <w:pPr>
        <w:numPr>
          <w:ilvl w:val="0"/>
          <w:numId w:val="5"/>
        </w:numPr>
        <w:tabs>
          <w:tab w:val="clear" w:pos="372"/>
          <w:tab w:val="num" w:pos="1440"/>
        </w:tabs>
        <w:spacing w:after="15" w:line="320" w:lineRule="exact"/>
        <w:ind w:left="1440" w:hanging="720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>Jacket</w:t>
      </w:r>
      <w:r w:rsidR="006A59D1" w:rsidRPr="00DD534A">
        <w:rPr>
          <w:rFonts w:ascii="Calibri" w:hAnsi="Calibri" w:cs="Calibri"/>
          <w:sz w:val="22"/>
          <w:szCs w:val="22"/>
        </w:rPr>
        <w:t>:</w:t>
      </w:r>
      <w:r w:rsidR="00A40C14" w:rsidRPr="00DD534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A099E" w:rsidRPr="00DD534A">
        <w:rPr>
          <w:rFonts w:ascii="Calibri" w:eastAsia="DFKai-SB" w:hAnsi="Calibri" w:cs="Calibri"/>
          <w:sz w:val="22"/>
          <w:szCs w:val="22"/>
        </w:rPr>
        <w:t>RoHS</w:t>
      </w:r>
      <w:proofErr w:type="spellEnd"/>
      <w:r w:rsidR="00CA099E" w:rsidRPr="00DD534A">
        <w:rPr>
          <w:rFonts w:ascii="Calibri" w:eastAsia="DFKai-SB" w:hAnsi="Calibri" w:cs="Calibri"/>
          <w:sz w:val="22"/>
          <w:szCs w:val="22"/>
        </w:rPr>
        <w:t>-c</w:t>
      </w:r>
      <w:r w:rsidR="00F909C6" w:rsidRPr="00DD534A">
        <w:rPr>
          <w:rFonts w:ascii="Calibri" w:eastAsia="DFKai-SB" w:hAnsi="Calibri" w:cs="Calibri"/>
          <w:sz w:val="22"/>
          <w:szCs w:val="22"/>
        </w:rPr>
        <w:t>ompliant</w:t>
      </w:r>
      <w:r w:rsidR="00F909C6" w:rsidRPr="00DD534A">
        <w:rPr>
          <w:rFonts w:ascii="Calibri" w:hAnsi="Calibri" w:cs="Calibri"/>
          <w:sz w:val="22"/>
          <w:szCs w:val="22"/>
        </w:rPr>
        <w:t xml:space="preserve"> </w:t>
      </w:r>
      <w:r w:rsidR="00CA099E" w:rsidRPr="00DD534A">
        <w:rPr>
          <w:rFonts w:ascii="Calibri" w:hAnsi="Calibri" w:cs="Calibri"/>
          <w:sz w:val="22"/>
          <w:szCs w:val="22"/>
        </w:rPr>
        <w:t>f</w:t>
      </w:r>
      <w:r w:rsidR="00305597" w:rsidRPr="00DD534A">
        <w:rPr>
          <w:rFonts w:ascii="Calibri" w:hAnsi="Calibri" w:cs="Calibri"/>
          <w:sz w:val="22"/>
          <w:szCs w:val="22"/>
        </w:rPr>
        <w:t xml:space="preserve">lexible PVC </w:t>
      </w:r>
      <w:r w:rsidR="00EC3DC2" w:rsidRPr="00DD534A">
        <w:rPr>
          <w:rFonts w:ascii="Calibri" w:hAnsi="Calibri" w:cs="Calibri"/>
          <w:sz w:val="22"/>
          <w:szCs w:val="22"/>
        </w:rPr>
        <w:t>and</w:t>
      </w:r>
      <w:r w:rsidR="00CA099E" w:rsidRPr="00DD534A">
        <w:rPr>
          <w:rFonts w:ascii="Calibri" w:hAnsi="Calibri" w:cs="Calibri"/>
          <w:sz w:val="22"/>
          <w:szCs w:val="22"/>
        </w:rPr>
        <w:t xml:space="preserve"> Nylon braided</w:t>
      </w:r>
      <w:r w:rsidR="00EC3DC2" w:rsidRPr="00DD534A">
        <w:rPr>
          <w:rFonts w:ascii="Calibri" w:hAnsi="Calibri" w:cs="Calibri"/>
          <w:sz w:val="22"/>
          <w:szCs w:val="22"/>
        </w:rPr>
        <w:t xml:space="preserve"> sleeve       </w:t>
      </w:r>
      <w:r w:rsidR="008D62AE" w:rsidRPr="00DD534A">
        <w:rPr>
          <w:rFonts w:ascii="Calibri" w:hAnsi="Calibri" w:cs="Calibri"/>
          <w:sz w:val="22"/>
          <w:szCs w:val="22"/>
        </w:rPr>
        <w:t xml:space="preserve"> </w:t>
      </w:r>
      <w:r w:rsidR="00EC3DC2" w:rsidRPr="00DD534A">
        <w:rPr>
          <w:rFonts w:ascii="Calibri" w:hAnsi="Calibri" w:cs="Calibri"/>
          <w:sz w:val="22"/>
          <w:szCs w:val="22"/>
        </w:rPr>
        <w:t xml:space="preserve">      </w:t>
      </w:r>
    </w:p>
    <w:p w:rsidR="00CB542E" w:rsidRPr="00DD534A" w:rsidRDefault="007D0E3A" w:rsidP="000A2BCF">
      <w:pPr>
        <w:numPr>
          <w:ilvl w:val="0"/>
          <w:numId w:val="5"/>
        </w:numPr>
        <w:tabs>
          <w:tab w:val="clear" w:pos="372"/>
          <w:tab w:val="num" w:pos="1440"/>
        </w:tabs>
        <w:spacing w:after="15" w:line="320" w:lineRule="exact"/>
        <w:ind w:left="1440" w:hanging="720"/>
        <w:rPr>
          <w:rFonts w:ascii="Calibri" w:hAnsi="Calibri" w:cs="Calibri"/>
          <w:sz w:val="22"/>
          <w:szCs w:val="22"/>
        </w:rPr>
      </w:pPr>
      <w:r w:rsidRPr="00DD534A">
        <w:rPr>
          <w:rFonts w:ascii="Calibri" w:hAnsi="Calibri" w:cs="Calibri"/>
          <w:sz w:val="22"/>
          <w:szCs w:val="22"/>
        </w:rPr>
        <w:t>Production Length</w:t>
      </w:r>
      <w:r w:rsidR="006A59D1" w:rsidRPr="00DD534A">
        <w:rPr>
          <w:rFonts w:ascii="Calibri" w:hAnsi="Calibri" w:cs="Calibri"/>
          <w:sz w:val="22"/>
          <w:szCs w:val="22"/>
        </w:rPr>
        <w:t>s</w:t>
      </w:r>
      <w:r w:rsidRPr="00DD534A">
        <w:rPr>
          <w:rFonts w:ascii="Calibri" w:hAnsi="Calibri" w:cs="Calibri"/>
          <w:sz w:val="22"/>
          <w:szCs w:val="22"/>
        </w:rPr>
        <w:t>:</w:t>
      </w:r>
      <w:r w:rsidR="00B31B84" w:rsidRPr="00DD534A">
        <w:rPr>
          <w:rFonts w:ascii="Calibri" w:hAnsi="Calibri" w:cs="Calibri"/>
          <w:sz w:val="22"/>
          <w:szCs w:val="22"/>
        </w:rPr>
        <w:t xml:space="preserve"> </w:t>
      </w:r>
      <w:r w:rsidR="00A40C14" w:rsidRPr="00DD534A">
        <w:rPr>
          <w:rFonts w:ascii="Calibri" w:hAnsi="Calibri" w:cs="Calibri"/>
          <w:sz w:val="22"/>
          <w:szCs w:val="22"/>
        </w:rPr>
        <w:t>0.6</w:t>
      </w:r>
      <w:r w:rsidR="00CA099E" w:rsidRPr="00DD534A">
        <w:rPr>
          <w:rFonts w:ascii="Calibri" w:hAnsi="Calibri" w:cs="Calibri"/>
          <w:sz w:val="22"/>
          <w:szCs w:val="22"/>
        </w:rPr>
        <w:t xml:space="preserve">m </w:t>
      </w:r>
      <w:r w:rsidR="00A40C14" w:rsidRPr="00DD534A">
        <w:rPr>
          <w:rFonts w:ascii="Calibri" w:hAnsi="Calibri" w:cs="Calibri"/>
          <w:sz w:val="22"/>
          <w:szCs w:val="22"/>
        </w:rPr>
        <w:t>/</w:t>
      </w:r>
      <w:r w:rsidR="00CA099E" w:rsidRPr="00DD534A">
        <w:rPr>
          <w:rFonts w:ascii="Calibri" w:hAnsi="Calibri" w:cs="Calibri"/>
          <w:sz w:val="22"/>
          <w:szCs w:val="22"/>
        </w:rPr>
        <w:t xml:space="preserve"> </w:t>
      </w:r>
      <w:r w:rsidR="00C20BE2" w:rsidRPr="00DD534A">
        <w:rPr>
          <w:rFonts w:ascii="Calibri" w:hAnsi="Calibri" w:cs="Calibri"/>
          <w:sz w:val="22"/>
          <w:szCs w:val="22"/>
        </w:rPr>
        <w:t>1.2</w:t>
      </w:r>
      <w:r w:rsidR="00CA099E" w:rsidRPr="00DD534A">
        <w:rPr>
          <w:rFonts w:ascii="Calibri" w:hAnsi="Calibri" w:cs="Calibri"/>
          <w:sz w:val="22"/>
          <w:szCs w:val="22"/>
        </w:rPr>
        <w:t xml:space="preserve">m </w:t>
      </w:r>
      <w:r w:rsidRPr="00DD534A">
        <w:rPr>
          <w:rFonts w:ascii="Calibri" w:hAnsi="Calibri" w:cs="Calibri"/>
          <w:sz w:val="22"/>
          <w:szCs w:val="22"/>
        </w:rPr>
        <w:t>/</w:t>
      </w:r>
      <w:r w:rsidR="00CA099E" w:rsidRPr="00DD534A">
        <w:rPr>
          <w:rFonts w:ascii="Calibri" w:hAnsi="Calibri" w:cs="Calibri"/>
          <w:sz w:val="22"/>
          <w:szCs w:val="22"/>
        </w:rPr>
        <w:t xml:space="preserve"> </w:t>
      </w:r>
      <w:r w:rsidR="00A40C14" w:rsidRPr="00DD534A">
        <w:rPr>
          <w:rFonts w:ascii="Calibri" w:hAnsi="Calibri" w:cs="Calibri"/>
          <w:sz w:val="22"/>
          <w:szCs w:val="22"/>
        </w:rPr>
        <w:t>1.8</w:t>
      </w:r>
      <w:r w:rsidR="00CA099E" w:rsidRPr="00DD534A">
        <w:rPr>
          <w:rFonts w:ascii="Calibri" w:hAnsi="Calibri" w:cs="Calibri"/>
          <w:sz w:val="22"/>
          <w:szCs w:val="22"/>
        </w:rPr>
        <w:t xml:space="preserve">m </w:t>
      </w:r>
      <w:r w:rsidRPr="00DD534A">
        <w:rPr>
          <w:rFonts w:ascii="Calibri" w:hAnsi="Calibri" w:cs="Calibri"/>
          <w:sz w:val="22"/>
          <w:szCs w:val="22"/>
        </w:rPr>
        <w:t>/</w:t>
      </w:r>
      <w:r w:rsidR="00CA099E" w:rsidRPr="00DD534A">
        <w:rPr>
          <w:rFonts w:ascii="Calibri" w:hAnsi="Calibri" w:cs="Calibri"/>
          <w:sz w:val="22"/>
          <w:szCs w:val="22"/>
        </w:rPr>
        <w:t xml:space="preserve"> </w:t>
      </w:r>
      <w:r w:rsidR="00A40C14" w:rsidRPr="00DD534A">
        <w:rPr>
          <w:rFonts w:ascii="Calibri" w:hAnsi="Calibri" w:cs="Calibri"/>
          <w:sz w:val="22"/>
          <w:szCs w:val="22"/>
        </w:rPr>
        <w:t>3.6</w:t>
      </w:r>
      <w:r w:rsidR="00CA099E" w:rsidRPr="00DD534A">
        <w:rPr>
          <w:rFonts w:ascii="Calibri" w:hAnsi="Calibri" w:cs="Calibri"/>
          <w:sz w:val="22"/>
          <w:szCs w:val="22"/>
        </w:rPr>
        <w:t xml:space="preserve">m </w:t>
      </w:r>
      <w:r w:rsidR="00B31B84" w:rsidRPr="00DD534A">
        <w:rPr>
          <w:rFonts w:ascii="Calibri" w:hAnsi="Calibri" w:cs="Calibri"/>
          <w:sz w:val="22"/>
          <w:szCs w:val="22"/>
        </w:rPr>
        <w:t>/</w:t>
      </w:r>
      <w:r w:rsidR="00CA099E" w:rsidRPr="00DD534A">
        <w:rPr>
          <w:rFonts w:ascii="Calibri" w:hAnsi="Calibri" w:cs="Calibri"/>
          <w:sz w:val="22"/>
          <w:szCs w:val="22"/>
        </w:rPr>
        <w:t xml:space="preserve"> </w:t>
      </w:r>
      <w:r w:rsidR="006F0555" w:rsidRPr="00DD534A">
        <w:rPr>
          <w:rFonts w:ascii="Calibri" w:hAnsi="Calibri" w:cs="Calibri"/>
          <w:sz w:val="22"/>
          <w:szCs w:val="22"/>
        </w:rPr>
        <w:t>4.</w:t>
      </w:r>
      <w:r w:rsidR="00A40C14" w:rsidRPr="00DD534A">
        <w:rPr>
          <w:rFonts w:ascii="Calibri" w:hAnsi="Calibri" w:cs="Calibri"/>
          <w:sz w:val="22"/>
          <w:szCs w:val="22"/>
        </w:rPr>
        <w:t>5</w:t>
      </w:r>
      <w:r w:rsidR="00CA099E" w:rsidRPr="00DD534A">
        <w:rPr>
          <w:rFonts w:ascii="Calibri" w:hAnsi="Calibri" w:cs="Calibri"/>
          <w:sz w:val="22"/>
          <w:szCs w:val="22"/>
        </w:rPr>
        <w:t>m</w:t>
      </w:r>
    </w:p>
    <w:p w:rsidR="00F909C6" w:rsidRPr="00DD534A" w:rsidRDefault="00F909C6" w:rsidP="004C0796">
      <w:pPr>
        <w:spacing w:after="45" w:line="32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1C4534" w:rsidRDefault="00270BBF" w:rsidP="007362C8">
      <w:pPr>
        <w:spacing w:after="45" w:line="320" w:lineRule="exact"/>
        <w:rPr>
          <w:rFonts w:ascii="Vrinda" w:eastAsia="MS Mincho" w:hAnsi="Vrinda" w:cs="Vrinda"/>
          <w:noProof/>
          <w:color w:val="003366"/>
          <w:sz w:val="22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7216" behindDoc="0" locked="1" layoutInCell="0" allowOverlap="0">
            <wp:simplePos x="0" y="0"/>
            <wp:positionH relativeFrom="column">
              <wp:posOffset>282575</wp:posOffset>
            </wp:positionH>
            <wp:positionV relativeFrom="page">
              <wp:posOffset>9301480</wp:posOffset>
            </wp:positionV>
            <wp:extent cx="5686425" cy="371475"/>
            <wp:effectExtent l="0" t="0" r="9525" b="9525"/>
            <wp:wrapSquare wrapText="bothSides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534" w:rsidRDefault="001C4534" w:rsidP="007362C8">
      <w:pPr>
        <w:spacing w:after="45" w:line="320" w:lineRule="exact"/>
        <w:rPr>
          <w:rFonts w:ascii="Vrinda" w:eastAsia="MS Mincho" w:hAnsi="Vrinda" w:cs="Vrinda"/>
          <w:noProof/>
          <w:color w:val="003366"/>
          <w:sz w:val="22"/>
          <w:lang w:eastAsia="en-US"/>
        </w:rPr>
      </w:pPr>
    </w:p>
    <w:p w:rsidR="001C4534" w:rsidRDefault="001C4534" w:rsidP="007362C8">
      <w:pPr>
        <w:spacing w:after="45" w:line="320" w:lineRule="exact"/>
        <w:rPr>
          <w:rFonts w:ascii="Vrinda" w:eastAsia="MS Mincho" w:hAnsi="Vrinda" w:cs="Vrinda"/>
          <w:noProof/>
          <w:color w:val="003366"/>
          <w:sz w:val="22"/>
          <w:lang w:eastAsia="en-US"/>
        </w:rPr>
      </w:pPr>
    </w:p>
    <w:p w:rsidR="00DA1B22" w:rsidRDefault="00DA1B22" w:rsidP="007362C8">
      <w:pPr>
        <w:spacing w:after="45" w:line="320" w:lineRule="exact"/>
        <w:rPr>
          <w:rFonts w:ascii="Calibri" w:hAnsi="Calibri" w:cs="Calibri"/>
          <w:b/>
          <w:i/>
          <w:sz w:val="22"/>
          <w:szCs w:val="22"/>
        </w:rPr>
      </w:pPr>
    </w:p>
    <w:p w:rsidR="007362C8" w:rsidRPr="00DD534A" w:rsidRDefault="007362C8" w:rsidP="007362C8">
      <w:pPr>
        <w:spacing w:after="45" w:line="320" w:lineRule="exact"/>
        <w:rPr>
          <w:rFonts w:ascii="Calibri" w:hAnsi="Calibri" w:cs="Calibri"/>
          <w:b/>
          <w:i/>
          <w:sz w:val="22"/>
          <w:szCs w:val="22"/>
        </w:rPr>
      </w:pPr>
      <w:r w:rsidRPr="00DD534A">
        <w:rPr>
          <w:rFonts w:ascii="Calibri" w:hAnsi="Calibri" w:cs="Calibri"/>
          <w:b/>
          <w:i/>
          <w:sz w:val="22"/>
          <w:szCs w:val="22"/>
        </w:rPr>
        <w:lastRenderedPageBreak/>
        <w:t>Construction and Materials</w:t>
      </w:r>
    </w:p>
    <w:p w:rsidR="00215CC8" w:rsidRPr="00DD534A" w:rsidRDefault="00215CC8" w:rsidP="008B35FD">
      <w:pPr>
        <w:pStyle w:val="ListParagraph"/>
        <w:numPr>
          <w:ilvl w:val="0"/>
          <w:numId w:val="6"/>
        </w:numPr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Main 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conductor: 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7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/0.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2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 silver-plated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α (Alpha) O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C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C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(24 AWG)</w:t>
      </w:r>
    </w:p>
    <w:p w:rsidR="00215CC8" w:rsidRPr="00DD534A" w:rsidRDefault="00215CC8" w:rsidP="008B35FD">
      <w:pPr>
        <w:pStyle w:val="ListParagraph"/>
        <w:widowControl/>
        <w:numPr>
          <w:ilvl w:val="0"/>
          <w:numId w:val="6"/>
        </w:numPr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Insulation: Nitrogen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-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injected skin-foam-skin PE, Blue / Orange / R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e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d 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/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G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reen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</w:t>
      </w:r>
    </w:p>
    <w:p w:rsidR="00215CC8" w:rsidRPr="00DD534A" w:rsidRDefault="00215CC8" w:rsidP="008B35FD">
      <w:pPr>
        <w:pStyle w:val="ListParagraph"/>
        <w:widowControl/>
        <w:numPr>
          <w:ilvl w:val="0"/>
          <w:numId w:val="6"/>
        </w:numPr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Power 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Conductor: 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26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/0.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16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 silver-plated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α (Alpha) 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OFC (20 AWG)</w:t>
      </w:r>
    </w:p>
    <w:p w:rsidR="00215CC8" w:rsidRPr="00DD534A" w:rsidRDefault="00215CC8" w:rsidP="008B35FD">
      <w:pPr>
        <w:pStyle w:val="ListParagraph"/>
        <w:widowControl/>
        <w:numPr>
          <w:ilvl w:val="0"/>
          <w:numId w:val="6"/>
        </w:numPr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Insulation: Nitrogen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-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injected skin-foam-skin PE, </w:t>
      </w:r>
      <w:bookmarkStart w:id="1" w:name="OLE_LINK1"/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R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e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d 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/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</w:t>
      </w:r>
      <w:bookmarkEnd w:id="1"/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White</w:t>
      </w:r>
    </w:p>
    <w:p w:rsidR="00215CC8" w:rsidRPr="00DD534A" w:rsidRDefault="00215CC8" w:rsidP="008B35FD">
      <w:pPr>
        <w:pStyle w:val="ListParagraph"/>
        <w:widowControl/>
        <w:numPr>
          <w:ilvl w:val="0"/>
          <w:numId w:val="6"/>
        </w:numPr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Ground: 7/0.127 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α (Alpha)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</w:t>
      </w:r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>t</w:t>
      </w:r>
      <w:r w:rsidR="006F64B4"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inned</w:t>
      </w:r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 c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opper wire (28 AWG)</w:t>
      </w:r>
    </w:p>
    <w:p w:rsidR="00215CC8" w:rsidRPr="00DD534A" w:rsidRDefault="00215CC8" w:rsidP="008B35FD">
      <w:pPr>
        <w:pStyle w:val="ListParagraph"/>
        <w:widowControl/>
        <w:numPr>
          <w:ilvl w:val="0"/>
          <w:numId w:val="6"/>
        </w:numPr>
        <w:tabs>
          <w:tab w:val="left" w:pos="2892"/>
        </w:tabs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Shield 1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and 2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: AL</w:t>
      </w:r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 /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 Mylar</w:t>
      </w:r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 film</w:t>
      </w:r>
      <w:r w:rsidR="008B35FD" w:rsidRPr="00DD534A">
        <w:rPr>
          <w:rFonts w:ascii="Calibri" w:eastAsia="Calibri" w:hAnsi="Calibri"/>
          <w:kern w:val="0"/>
          <w:sz w:val="20"/>
          <w:szCs w:val="22"/>
          <w:lang w:eastAsia="en-US"/>
        </w:rPr>
        <w:tab/>
      </w:r>
    </w:p>
    <w:p w:rsidR="00215CC8" w:rsidRPr="00DD534A" w:rsidRDefault="00215CC8" w:rsidP="008B35FD">
      <w:pPr>
        <w:pStyle w:val="ListParagraph"/>
        <w:widowControl/>
        <w:numPr>
          <w:ilvl w:val="0"/>
          <w:numId w:val="6"/>
        </w:numPr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Shield 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3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: α (Alpha)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</w:t>
      </w:r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>t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inned </w:t>
      </w:r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>c</w:t>
      </w:r>
      <w:r w:rsidR="006F64B4"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opper wire </w:t>
      </w:r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>braid</w:t>
      </w:r>
    </w:p>
    <w:p w:rsidR="00215CC8" w:rsidRPr="00DD534A" w:rsidRDefault="00215CC8" w:rsidP="008B35FD">
      <w:pPr>
        <w:pStyle w:val="ListParagraph"/>
        <w:widowControl/>
        <w:numPr>
          <w:ilvl w:val="0"/>
          <w:numId w:val="6"/>
        </w:numPr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Jacket: </w:t>
      </w:r>
      <w:proofErr w:type="spellStart"/>
      <w:r w:rsidR="006F64B4"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RoHS</w:t>
      </w:r>
      <w:proofErr w:type="spellEnd"/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>-c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ompliant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 xml:space="preserve"> </w:t>
      </w:r>
      <w:r w:rsidR="006F64B4" w:rsidRPr="00DD534A">
        <w:rPr>
          <w:rFonts w:ascii="Calibri" w:eastAsia="Calibri" w:hAnsi="Calibri"/>
          <w:kern w:val="0"/>
          <w:sz w:val="20"/>
          <w:szCs w:val="22"/>
          <w:lang w:eastAsia="en-US"/>
        </w:rPr>
        <w:t>f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lexible PVC (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>Black</w:t>
      </w: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)</w:t>
      </w:r>
      <w:r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</w:t>
      </w:r>
    </w:p>
    <w:p w:rsidR="00215CC8" w:rsidRPr="00DD534A" w:rsidRDefault="006F64B4" w:rsidP="008B35FD">
      <w:pPr>
        <w:pStyle w:val="ListParagraph"/>
        <w:widowControl/>
        <w:numPr>
          <w:ilvl w:val="0"/>
          <w:numId w:val="6"/>
        </w:numPr>
        <w:spacing w:after="45" w:line="280" w:lineRule="exact"/>
        <w:rPr>
          <w:rFonts w:ascii="Calibri" w:eastAsia="Calibri" w:hAnsi="Calibri"/>
          <w:kern w:val="0"/>
          <w:sz w:val="20"/>
          <w:szCs w:val="22"/>
          <w:lang w:eastAsia="en-US"/>
        </w:rPr>
      </w:pPr>
      <w:r w:rsidRPr="00DD534A">
        <w:rPr>
          <w:rFonts w:ascii="Calibri" w:eastAsia="Calibri" w:hAnsi="Calibri"/>
          <w:kern w:val="0"/>
          <w:sz w:val="20"/>
          <w:szCs w:val="22"/>
          <w:lang w:eastAsia="en-US"/>
        </w:rPr>
        <w:t>Sleeve: Nylon braid</w:t>
      </w:r>
      <w:r w:rsidR="00215CC8"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, OD: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.6"/>
          <w:attr w:name="UnitName" w:val="mm"/>
        </w:smartTagPr>
        <w:r w:rsidR="00215CC8" w:rsidRPr="00DD534A">
          <w:rPr>
            <w:rFonts w:ascii="Calibri" w:eastAsia="Calibri" w:hAnsi="Calibri" w:hint="eastAsia"/>
            <w:kern w:val="0"/>
            <w:sz w:val="20"/>
            <w:szCs w:val="22"/>
            <w:lang w:eastAsia="en-US"/>
          </w:rPr>
          <w:t>7.6mm</w:t>
        </w:r>
      </w:smartTag>
      <w:r w:rsidR="00215CC8" w:rsidRPr="00DD534A">
        <w:rPr>
          <w:rFonts w:ascii="Calibri" w:eastAsia="Calibri" w:hAnsi="Calibri" w:hint="eastAsia"/>
          <w:kern w:val="0"/>
          <w:sz w:val="20"/>
          <w:szCs w:val="22"/>
          <w:lang w:eastAsia="en-US"/>
        </w:rPr>
        <w:t xml:space="preserve"> </w:t>
      </w:r>
    </w:p>
    <w:p w:rsidR="00E430D7" w:rsidRPr="001C4534" w:rsidRDefault="00270BBF" w:rsidP="00E430D7">
      <w:pPr>
        <w:spacing w:line="300" w:lineRule="exact"/>
        <w:jc w:val="both"/>
        <w:rPr>
          <w:rFonts w:ascii="Calibri" w:hAnsi="Calibri" w:cs="Arial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1" layoutInCell="0" allowOverlap="0">
            <wp:simplePos x="0" y="0"/>
            <wp:positionH relativeFrom="column">
              <wp:posOffset>43815</wp:posOffset>
            </wp:positionH>
            <wp:positionV relativeFrom="page">
              <wp:posOffset>2562860</wp:posOffset>
            </wp:positionV>
            <wp:extent cx="5000625" cy="3239135"/>
            <wp:effectExtent l="0" t="0" r="9525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534" w:rsidRPr="001C4534" w:rsidRDefault="001C4534" w:rsidP="00E430D7">
      <w:pPr>
        <w:spacing w:line="300" w:lineRule="exact"/>
        <w:jc w:val="both"/>
        <w:rPr>
          <w:rFonts w:ascii="Calibri" w:hAnsi="Calibri" w:cs="Arial"/>
          <w:sz w:val="20"/>
          <w:szCs w:val="20"/>
        </w:rPr>
      </w:pPr>
    </w:p>
    <w:p w:rsidR="001C4534" w:rsidRPr="001C4534" w:rsidRDefault="001C4534" w:rsidP="00E430D7">
      <w:pPr>
        <w:spacing w:line="300" w:lineRule="exact"/>
        <w:jc w:val="both"/>
        <w:rPr>
          <w:rFonts w:ascii="Calibri" w:hAnsi="Calibri" w:cs="Arial"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1C4534" w:rsidRDefault="001C4534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A34996" w:rsidRDefault="00A34996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</w:p>
    <w:p w:rsidR="00E430D7" w:rsidRPr="006B1AB9" w:rsidRDefault="00E430D7" w:rsidP="00E430D7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  <w:r w:rsidRPr="006B1AB9">
        <w:rPr>
          <w:rFonts w:ascii="Calibri" w:hAnsi="Calibri" w:cs="Arial"/>
          <w:b/>
          <w:i/>
          <w:sz w:val="20"/>
          <w:szCs w:val="20"/>
        </w:rPr>
        <w:t>Awards</w:t>
      </w:r>
    </w:p>
    <w:p w:rsidR="00E430D7" w:rsidRPr="006B1AB9" w:rsidRDefault="00E430D7" w:rsidP="00E430D7">
      <w:pPr>
        <w:spacing w:line="300" w:lineRule="exact"/>
        <w:jc w:val="both"/>
        <w:rPr>
          <w:rFonts w:ascii="Calibri" w:hAnsi="Calibri" w:cs="Arial"/>
          <w:sz w:val="20"/>
          <w:szCs w:val="20"/>
        </w:rPr>
      </w:pPr>
      <w:r w:rsidRPr="006B1AB9">
        <w:rPr>
          <w:rFonts w:ascii="Calibri" w:hAnsi="Calibri" w:cs="Arial"/>
          <w:sz w:val="20"/>
          <w:szCs w:val="20"/>
        </w:rPr>
        <w:t xml:space="preserve">DeMag Wins CES Best of Innovations ’07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e-TP609 Wins Absolute Sound Product of the Year Awards ’07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G-320A-18 Power Cord Wins 6moons Blue Moon Award ’07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Evolution Cables Wins Best of 2007 Awards Enjoy the Music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Reference III Cables Win Absolute Sound Editors’ Choice ‘07/’08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AG-12 Phono Cable Wins the SoundStage Network’s Reviewers’ Choice Award ’08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Ag-12 Phono Cable is Tone Audio’s Exceptional Value Award ’08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Monza LP Stabilizer, Silver Arrows Phono Cable, La Source </w:t>
      </w:r>
      <w:proofErr w:type="spellStart"/>
      <w:r w:rsidRPr="006B1AB9">
        <w:rPr>
          <w:rFonts w:ascii="Calibri" w:hAnsi="Calibri" w:cs="Arial"/>
          <w:sz w:val="20"/>
          <w:szCs w:val="20"/>
        </w:rPr>
        <w:t>Headshell</w:t>
      </w:r>
      <w:proofErr w:type="spellEnd"/>
      <w:r w:rsidRPr="006B1AB9">
        <w:rPr>
          <w:rFonts w:ascii="Calibri" w:hAnsi="Calibri" w:cs="Arial"/>
          <w:sz w:val="20"/>
          <w:szCs w:val="20"/>
        </w:rPr>
        <w:t xml:space="preserve"> Extensions All Win Tone Audio’s Accessory Products of the Year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xv1.3 HDMI Cable Wins Positive Feedback’s Brutus Award ’08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FI-50 Piezo Ceramic Series Connectors Win CES Best of Innovations ’09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Monza LP Stabilizer Wins Positive Feedback’s Brutus Award ’09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Select Series Fuses Win Positive Feedback’s Brutus Award ’09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GT2 USB Cable is Playback Recommended ’09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Torque Guard Speaker Binding Posts Innovations Honoree ’11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ADL GT40 Wins Tone Audio’s Budget Digital Product of the Year Award ’11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ADL GT40 Wins SoundStage Network’s Good Sound Great Buy Award ’11 </w:t>
      </w:r>
      <w:r w:rsidRPr="006B1AB9">
        <w:rPr>
          <w:rFonts w:ascii="Calibri" w:hAnsi="Calibri" w:cs="Arial"/>
          <w:sz w:val="14"/>
          <w:szCs w:val="20"/>
        </w:rPr>
        <w:t>•</w:t>
      </w:r>
      <w:r w:rsidRPr="006B1AB9">
        <w:rPr>
          <w:rFonts w:ascii="Calibri" w:hAnsi="Calibri" w:cs="Arial"/>
          <w:sz w:val="20"/>
          <w:szCs w:val="20"/>
        </w:rPr>
        <w:t xml:space="preserve"> PFO Writers’ Choice Award for the Furutech </w:t>
      </w:r>
      <w:proofErr w:type="spellStart"/>
      <w:r w:rsidRPr="006B1AB9">
        <w:rPr>
          <w:rFonts w:ascii="Calibri" w:hAnsi="Calibri" w:cs="Arial"/>
          <w:sz w:val="20"/>
          <w:szCs w:val="20"/>
        </w:rPr>
        <w:t>deStat</w:t>
      </w:r>
      <w:proofErr w:type="spellEnd"/>
      <w:r w:rsidRPr="006B1AB9">
        <w:rPr>
          <w:rFonts w:ascii="Calibri" w:hAnsi="Calibri" w:cs="Arial"/>
          <w:sz w:val="20"/>
          <w:szCs w:val="20"/>
        </w:rPr>
        <w:t xml:space="preserve"> II, GT40, Flow28, and </w:t>
      </w:r>
      <w:r w:rsidR="00023B43">
        <w:rPr>
          <w:rFonts w:ascii="Calibri" w:hAnsi="Calibri" w:cs="Arial"/>
          <w:sz w:val="20"/>
          <w:szCs w:val="20"/>
        </w:rPr>
        <w:t>t</w:t>
      </w:r>
      <w:r w:rsidRPr="006B1AB9">
        <w:rPr>
          <w:rFonts w:ascii="Calibri" w:hAnsi="Calibri" w:cs="Arial"/>
          <w:sz w:val="20"/>
          <w:szCs w:val="20"/>
        </w:rPr>
        <w:t xml:space="preserve">he </w:t>
      </w:r>
      <w:r w:rsidR="00023B43">
        <w:rPr>
          <w:rFonts w:ascii="Calibri" w:hAnsi="Calibri" w:cs="Arial"/>
          <w:sz w:val="20"/>
          <w:szCs w:val="20"/>
        </w:rPr>
        <w:t>D</w:t>
      </w:r>
      <w:r w:rsidRPr="006B1AB9">
        <w:rPr>
          <w:rFonts w:ascii="Calibri" w:hAnsi="Calibri" w:cs="Arial"/>
          <w:sz w:val="20"/>
          <w:szCs w:val="20"/>
        </w:rPr>
        <w:t xml:space="preserve">eStat II ’11 </w:t>
      </w:r>
    </w:p>
    <w:p w:rsidR="00E430D7" w:rsidRPr="00DD534A" w:rsidRDefault="00E430D7" w:rsidP="000C2E04">
      <w:pPr>
        <w:snapToGrid w:val="0"/>
        <w:rPr>
          <w:rFonts w:ascii="Calibri" w:hAnsi="Calibri" w:cs="Calibri"/>
          <w:b/>
          <w:i/>
          <w:color w:val="003366"/>
        </w:rPr>
      </w:pPr>
    </w:p>
    <w:p w:rsidR="00DA6293" w:rsidRPr="00DD534A" w:rsidRDefault="00DA6293" w:rsidP="00E615C1">
      <w:pPr>
        <w:snapToGrid w:val="0"/>
        <w:jc w:val="center"/>
        <w:rPr>
          <w:rFonts w:ascii="Calibri" w:hAnsi="Calibri" w:cs="Calibri"/>
          <w:b/>
          <w:i/>
          <w:color w:val="003366"/>
          <w:sz w:val="22"/>
        </w:rPr>
      </w:pPr>
      <w:r w:rsidRPr="00DD534A">
        <w:rPr>
          <w:rFonts w:ascii="Calibri" w:hAnsi="Calibri" w:cs="Calibri"/>
          <w:b/>
          <w:i/>
          <w:color w:val="003366"/>
        </w:rPr>
        <w:t>FURUTECH CO., LTD.</w:t>
      </w:r>
      <w:r w:rsidR="00E615C1">
        <w:rPr>
          <w:rFonts w:ascii="Calibri" w:hAnsi="Calibri" w:cs="Calibri"/>
          <w:b/>
          <w:i/>
          <w:color w:val="003366"/>
        </w:rPr>
        <w:t xml:space="preserve"> </w:t>
      </w:r>
      <w:hyperlink r:id="rId12" w:history="1">
        <w:r w:rsidR="008B35FD" w:rsidRPr="00DD534A">
          <w:rPr>
            <w:rStyle w:val="Hyperlink"/>
            <w:rFonts w:ascii="Calibri" w:hAnsi="Calibri" w:cs="Calibri"/>
            <w:b/>
            <w:i/>
            <w:sz w:val="22"/>
          </w:rPr>
          <w:t>service@furutech.com</w:t>
        </w:r>
      </w:hyperlink>
    </w:p>
    <w:p w:rsidR="00DD5377" w:rsidRPr="00DD534A" w:rsidRDefault="00DD5377" w:rsidP="000C2E04">
      <w:pPr>
        <w:snapToGrid w:val="0"/>
        <w:rPr>
          <w:rFonts w:ascii="Calibri" w:hAnsi="Calibri" w:cs="Calibri"/>
          <w:b/>
          <w:i/>
          <w:color w:val="003366"/>
          <w:sz w:val="22"/>
        </w:rPr>
      </w:pPr>
    </w:p>
    <w:p w:rsidR="00E430D7" w:rsidRPr="00002CC5" w:rsidRDefault="00DA6293" w:rsidP="00DA1B22">
      <w:pPr>
        <w:snapToGrid w:val="0"/>
        <w:jc w:val="center"/>
        <w:rPr>
          <w:rFonts w:ascii="HandelGotDBol" w:hAnsi="HandelGotDBol"/>
          <w:color w:val="003366"/>
          <w:sz w:val="22"/>
        </w:rPr>
      </w:pPr>
      <w:r w:rsidRPr="004F7631">
        <w:rPr>
          <w:rFonts w:ascii="Arial" w:hAnsi="Arial" w:cs="Arial"/>
          <w:b/>
          <w:i/>
          <w:sz w:val="28"/>
          <w:szCs w:val="32"/>
        </w:rPr>
        <w:t>Make A More Powerful Connection With Furutech!</w:t>
      </w:r>
    </w:p>
    <w:sectPr w:rsidR="00E430D7" w:rsidRPr="00002CC5" w:rsidSect="003D1B33">
      <w:pgSz w:w="11906" w:h="16838"/>
      <w:pgMar w:top="720" w:right="108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67" w:rsidRDefault="00DD3367" w:rsidP="00F72831">
      <w:r>
        <w:separator/>
      </w:r>
    </w:p>
  </w:endnote>
  <w:endnote w:type="continuationSeparator" w:id="0">
    <w:p w:rsidR="00DD3367" w:rsidRDefault="00DD3367" w:rsidP="00F7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ndelGotDBol">
    <w:altName w:val="Impact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67" w:rsidRDefault="00DD3367" w:rsidP="00F72831">
      <w:r>
        <w:separator/>
      </w:r>
    </w:p>
  </w:footnote>
  <w:footnote w:type="continuationSeparator" w:id="0">
    <w:p w:rsidR="00DD3367" w:rsidRDefault="00DD3367" w:rsidP="00F7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575A"/>
    <w:multiLevelType w:val="hybridMultilevel"/>
    <w:tmpl w:val="4CC82634"/>
    <w:lvl w:ilvl="0" w:tplc="9E34CAF2">
      <w:start w:val="1"/>
      <w:numFmt w:val="upperLetter"/>
      <w:suff w:val="space"/>
      <w:lvlText w:val="%1."/>
      <w:lvlJc w:val="left"/>
      <w:pPr>
        <w:ind w:left="1332" w:hanging="3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6"/>
        </w:tabs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6"/>
        </w:tabs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6"/>
        </w:tabs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6"/>
        </w:tabs>
        <w:ind w:left="5316" w:hanging="480"/>
      </w:pPr>
    </w:lvl>
  </w:abstractNum>
  <w:abstractNum w:abstractNumId="1">
    <w:nsid w:val="14F10BEC"/>
    <w:multiLevelType w:val="singleLevel"/>
    <w:tmpl w:val="3B8A8708"/>
    <w:lvl w:ilvl="0">
      <w:start w:val="1"/>
      <w:numFmt w:val="decimal"/>
      <w:lvlText w:val="%1."/>
      <w:legacy w:legacy="1" w:legacySpace="0" w:legacyIndent="425"/>
      <w:lvlJc w:val="left"/>
      <w:pPr>
        <w:ind w:left="-475" w:hanging="425"/>
      </w:pPr>
    </w:lvl>
  </w:abstractNum>
  <w:abstractNum w:abstractNumId="2">
    <w:nsid w:val="32B63F23"/>
    <w:multiLevelType w:val="hybridMultilevel"/>
    <w:tmpl w:val="576E7A46"/>
    <w:lvl w:ilvl="0" w:tplc="86305CF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5F02963"/>
    <w:multiLevelType w:val="hybridMultilevel"/>
    <w:tmpl w:val="5B727C58"/>
    <w:lvl w:ilvl="0" w:tplc="DE668742">
      <w:start w:val="22"/>
      <w:numFmt w:val="bullet"/>
      <w:lvlText w:val=""/>
      <w:lvlJc w:val="left"/>
      <w:pPr>
        <w:tabs>
          <w:tab w:val="num" w:pos="2430"/>
        </w:tabs>
        <w:ind w:left="243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</w:abstractNum>
  <w:abstractNum w:abstractNumId="4">
    <w:nsid w:val="5C2A1383"/>
    <w:multiLevelType w:val="hybridMultilevel"/>
    <w:tmpl w:val="6952FBAE"/>
    <w:lvl w:ilvl="0" w:tplc="E34C708A">
      <w:start w:val="1"/>
      <w:numFmt w:val="bullet"/>
      <w:lvlText w:val=""/>
      <w:lvlJc w:val="left"/>
      <w:pPr>
        <w:tabs>
          <w:tab w:val="num" w:pos="372"/>
        </w:tabs>
        <w:ind w:left="372" w:firstLine="204"/>
      </w:pPr>
      <w:rPr>
        <w:rFonts w:ascii="Symbol" w:hAnsi="Symbol" w:hint="default"/>
        <w:color w:val="auto"/>
        <w:sz w:val="1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95F14EE"/>
    <w:multiLevelType w:val="hybridMultilevel"/>
    <w:tmpl w:val="A044D7A2"/>
    <w:lvl w:ilvl="0" w:tplc="249C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-475" w:hanging="425"/>
        </w:pPr>
      </w:lvl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2E"/>
    <w:rsid w:val="00002CC5"/>
    <w:rsid w:val="00023B43"/>
    <w:rsid w:val="000323D9"/>
    <w:rsid w:val="000408DA"/>
    <w:rsid w:val="000A00B6"/>
    <w:rsid w:val="000A2BCF"/>
    <w:rsid w:val="000A7345"/>
    <w:rsid w:val="000C2E04"/>
    <w:rsid w:val="000C4EFE"/>
    <w:rsid w:val="000C5A26"/>
    <w:rsid w:val="000C7D21"/>
    <w:rsid w:val="000D7E16"/>
    <w:rsid w:val="000E28C8"/>
    <w:rsid w:val="000F6F0E"/>
    <w:rsid w:val="001139A0"/>
    <w:rsid w:val="00142B03"/>
    <w:rsid w:val="00150F7F"/>
    <w:rsid w:val="00161725"/>
    <w:rsid w:val="0017716B"/>
    <w:rsid w:val="00187137"/>
    <w:rsid w:val="00187E51"/>
    <w:rsid w:val="001914E4"/>
    <w:rsid w:val="00193047"/>
    <w:rsid w:val="001A05A4"/>
    <w:rsid w:val="001B5B7F"/>
    <w:rsid w:val="001C176B"/>
    <w:rsid w:val="001C2ACE"/>
    <w:rsid w:val="001C4534"/>
    <w:rsid w:val="001D7A3C"/>
    <w:rsid w:val="001E2390"/>
    <w:rsid w:val="001F3C60"/>
    <w:rsid w:val="00215CC8"/>
    <w:rsid w:val="00216761"/>
    <w:rsid w:val="00253012"/>
    <w:rsid w:val="00261B94"/>
    <w:rsid w:val="00270BBF"/>
    <w:rsid w:val="00276EB2"/>
    <w:rsid w:val="002774F5"/>
    <w:rsid w:val="002A3800"/>
    <w:rsid w:val="002A444C"/>
    <w:rsid w:val="002C3597"/>
    <w:rsid w:val="002D5925"/>
    <w:rsid w:val="002E2E09"/>
    <w:rsid w:val="002F019F"/>
    <w:rsid w:val="00305597"/>
    <w:rsid w:val="00313525"/>
    <w:rsid w:val="00315D09"/>
    <w:rsid w:val="00340F37"/>
    <w:rsid w:val="00342FFD"/>
    <w:rsid w:val="003A7768"/>
    <w:rsid w:val="003D1B33"/>
    <w:rsid w:val="00417CC9"/>
    <w:rsid w:val="00421DB9"/>
    <w:rsid w:val="00432CBC"/>
    <w:rsid w:val="00441808"/>
    <w:rsid w:val="0044501D"/>
    <w:rsid w:val="00491158"/>
    <w:rsid w:val="004926E5"/>
    <w:rsid w:val="004964F9"/>
    <w:rsid w:val="004B6681"/>
    <w:rsid w:val="004C0796"/>
    <w:rsid w:val="004F1238"/>
    <w:rsid w:val="004F7631"/>
    <w:rsid w:val="00504974"/>
    <w:rsid w:val="0054337D"/>
    <w:rsid w:val="00555F5E"/>
    <w:rsid w:val="005A549A"/>
    <w:rsid w:val="005B19EF"/>
    <w:rsid w:val="005C5749"/>
    <w:rsid w:val="005C7D1D"/>
    <w:rsid w:val="005D5654"/>
    <w:rsid w:val="005F3497"/>
    <w:rsid w:val="006149FB"/>
    <w:rsid w:val="00636D2F"/>
    <w:rsid w:val="00685D53"/>
    <w:rsid w:val="006A59D1"/>
    <w:rsid w:val="006B04C1"/>
    <w:rsid w:val="006D7B91"/>
    <w:rsid w:val="006F0309"/>
    <w:rsid w:val="006F0555"/>
    <w:rsid w:val="006F64B4"/>
    <w:rsid w:val="007067AB"/>
    <w:rsid w:val="007362C8"/>
    <w:rsid w:val="007573F0"/>
    <w:rsid w:val="007761E6"/>
    <w:rsid w:val="007C553D"/>
    <w:rsid w:val="007D0E3A"/>
    <w:rsid w:val="008010D2"/>
    <w:rsid w:val="00820C41"/>
    <w:rsid w:val="008224AB"/>
    <w:rsid w:val="00823177"/>
    <w:rsid w:val="008329AE"/>
    <w:rsid w:val="00892793"/>
    <w:rsid w:val="008B35FD"/>
    <w:rsid w:val="008B493B"/>
    <w:rsid w:val="008D4EF7"/>
    <w:rsid w:val="008D62AE"/>
    <w:rsid w:val="008E161C"/>
    <w:rsid w:val="008E6F7E"/>
    <w:rsid w:val="008F1AD3"/>
    <w:rsid w:val="008F4BDE"/>
    <w:rsid w:val="00921DB3"/>
    <w:rsid w:val="0092239A"/>
    <w:rsid w:val="00947B73"/>
    <w:rsid w:val="00961636"/>
    <w:rsid w:val="0098283A"/>
    <w:rsid w:val="009A2002"/>
    <w:rsid w:val="009A302B"/>
    <w:rsid w:val="009D68C3"/>
    <w:rsid w:val="009E3581"/>
    <w:rsid w:val="009E54D2"/>
    <w:rsid w:val="00A0048C"/>
    <w:rsid w:val="00A0539F"/>
    <w:rsid w:val="00A10D9A"/>
    <w:rsid w:val="00A3188D"/>
    <w:rsid w:val="00A34996"/>
    <w:rsid w:val="00A40C14"/>
    <w:rsid w:val="00A43BD6"/>
    <w:rsid w:val="00A5529F"/>
    <w:rsid w:val="00A6126C"/>
    <w:rsid w:val="00AA3456"/>
    <w:rsid w:val="00B01464"/>
    <w:rsid w:val="00B20E81"/>
    <w:rsid w:val="00B2310C"/>
    <w:rsid w:val="00B251B3"/>
    <w:rsid w:val="00B31B84"/>
    <w:rsid w:val="00B47591"/>
    <w:rsid w:val="00B73824"/>
    <w:rsid w:val="00BC6DA0"/>
    <w:rsid w:val="00BD7816"/>
    <w:rsid w:val="00BE6CCB"/>
    <w:rsid w:val="00C20BE2"/>
    <w:rsid w:val="00C32CA4"/>
    <w:rsid w:val="00C35C24"/>
    <w:rsid w:val="00C40C4C"/>
    <w:rsid w:val="00C73BCC"/>
    <w:rsid w:val="00C8025C"/>
    <w:rsid w:val="00CA099E"/>
    <w:rsid w:val="00CA434E"/>
    <w:rsid w:val="00CB542E"/>
    <w:rsid w:val="00D14D0E"/>
    <w:rsid w:val="00D722C2"/>
    <w:rsid w:val="00D743E3"/>
    <w:rsid w:val="00DA1B22"/>
    <w:rsid w:val="00DA6293"/>
    <w:rsid w:val="00DD3367"/>
    <w:rsid w:val="00DD534A"/>
    <w:rsid w:val="00DD5377"/>
    <w:rsid w:val="00E07FD8"/>
    <w:rsid w:val="00E21BF9"/>
    <w:rsid w:val="00E31FA5"/>
    <w:rsid w:val="00E430D7"/>
    <w:rsid w:val="00E615C1"/>
    <w:rsid w:val="00E84EDE"/>
    <w:rsid w:val="00EA0AD7"/>
    <w:rsid w:val="00EC3DC2"/>
    <w:rsid w:val="00ED1708"/>
    <w:rsid w:val="00EF273F"/>
    <w:rsid w:val="00EF6427"/>
    <w:rsid w:val="00F12BA8"/>
    <w:rsid w:val="00F33F2A"/>
    <w:rsid w:val="00F40B4B"/>
    <w:rsid w:val="00F432D8"/>
    <w:rsid w:val="00F47706"/>
    <w:rsid w:val="00F52A67"/>
    <w:rsid w:val="00F61B15"/>
    <w:rsid w:val="00F66636"/>
    <w:rsid w:val="00F72831"/>
    <w:rsid w:val="00F909C6"/>
    <w:rsid w:val="00FB2F68"/>
    <w:rsid w:val="00FC622F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hAnsi="Arial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noProof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Typewriter">
    <w:name w:val="HTML Typewriter"/>
    <w:rPr>
      <w:rFonts w:ascii="Courier New" w:eastAsia="SimSun" w:hAnsi="Courier New" w:cs="Courier New" w:hint="default"/>
      <w:sz w:val="20"/>
      <w:szCs w:val="20"/>
    </w:rPr>
  </w:style>
  <w:style w:type="table" w:styleId="TableGrid">
    <w:name w:val="Table Grid"/>
    <w:basedOn w:val="TableNormal"/>
    <w:rsid w:val="00EF27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7283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F72831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F7283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F72831"/>
    <w:rPr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rsid w:val="003D1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1B33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8B3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hAnsi="Arial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noProof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Typewriter">
    <w:name w:val="HTML Typewriter"/>
    <w:rPr>
      <w:rFonts w:ascii="Courier New" w:eastAsia="SimSun" w:hAnsi="Courier New" w:cs="Courier New" w:hint="default"/>
      <w:sz w:val="20"/>
      <w:szCs w:val="20"/>
    </w:rPr>
  </w:style>
  <w:style w:type="table" w:styleId="TableGrid">
    <w:name w:val="Table Grid"/>
    <w:basedOn w:val="TableNormal"/>
    <w:rsid w:val="00EF27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7283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F72831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F7283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F72831"/>
    <w:rPr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rsid w:val="003D1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1B33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8B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943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8513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6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rvice@furu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圖片   Audio grade IEC connector</vt:lpstr>
      <vt:lpstr>圖片   Audio grade IEC connector</vt:lpstr>
    </vt:vector>
  </TitlesOfParts>
  <Company/>
  <LinksUpToDate>false</LinksUpToDate>
  <CharactersWithSpaces>3645</CharactersWithSpaces>
  <SharedDoc>false</SharedDoc>
  <HLinks>
    <vt:vector size="6" baseType="variant"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mailto:service@furutech.com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圖片   Audio grade IEC connector</dc:title>
  <dc:creator>TOSIO</dc:creator>
  <cp:lastModifiedBy>Jonathan Scull</cp:lastModifiedBy>
  <cp:revision>4</cp:revision>
  <cp:lastPrinted>2012-07-16T17:40:00Z</cp:lastPrinted>
  <dcterms:created xsi:type="dcterms:W3CDTF">2012-07-16T15:42:00Z</dcterms:created>
  <dcterms:modified xsi:type="dcterms:W3CDTF">2012-07-16T17:43:00Z</dcterms:modified>
</cp:coreProperties>
</file>