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5E" w:rsidRDefault="004B25D5" w:rsidP="00D4613F">
      <w:pPr>
        <w:snapToGrid w:val="0"/>
        <w:spacing w:line="280" w:lineRule="exact"/>
        <w:rPr>
          <w:rFonts w:ascii="Arial" w:hAnsi="Arial" w:cs="Arial"/>
          <w:b/>
          <w:i/>
          <w:iCs/>
          <w:sz w:val="32"/>
          <w:szCs w:val="32"/>
        </w:rPr>
      </w:pPr>
      <w:r>
        <w:rPr>
          <w:rFonts w:ascii="Arial" w:hAnsi="Arial" w:cs="Arial"/>
          <w:b/>
          <w:i/>
          <w:iCs/>
          <w:noProof/>
          <w:sz w:val="32"/>
          <w:szCs w:val="32"/>
          <w:lang w:eastAsia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-534035</wp:posOffset>
            </wp:positionV>
            <wp:extent cx="3660140" cy="716280"/>
            <wp:effectExtent l="19050" t="0" r="0" b="0"/>
            <wp:wrapThrough wrapText="bothSides">
              <wp:wrapPolygon edited="0">
                <wp:start x="-112" y="0"/>
                <wp:lineTo x="-112" y="21255"/>
                <wp:lineTo x="21585" y="21255"/>
                <wp:lineTo x="21585" y="0"/>
                <wp:lineTo x="-112" y="0"/>
              </wp:wrapPolygon>
            </wp:wrapThrough>
            <wp:docPr id="3" name="Picture 2" descr="furu_logo_rel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logo_relea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014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3E9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="00D4613F" w:rsidRPr="00A84E87">
        <w:rPr>
          <w:rFonts w:ascii="Arial" w:hAnsi="Arial" w:cs="Arial"/>
          <w:b/>
          <w:i/>
          <w:iCs/>
          <w:sz w:val="32"/>
          <w:szCs w:val="32"/>
        </w:rPr>
        <w:t xml:space="preserve"> </w:t>
      </w:r>
    </w:p>
    <w:p w:rsidR="002F2A5E" w:rsidRDefault="002F2A5E" w:rsidP="00D4613F">
      <w:pPr>
        <w:snapToGrid w:val="0"/>
        <w:spacing w:line="280" w:lineRule="exact"/>
        <w:rPr>
          <w:rFonts w:ascii="Arial" w:hAnsi="Arial" w:cs="Arial"/>
          <w:b/>
          <w:i/>
          <w:iCs/>
          <w:sz w:val="32"/>
          <w:szCs w:val="32"/>
        </w:rPr>
      </w:pPr>
    </w:p>
    <w:p w:rsidR="00E82177" w:rsidRDefault="00FA093D" w:rsidP="00B222AB">
      <w:pPr>
        <w:snapToGrid w:val="0"/>
        <w:spacing w:line="280" w:lineRule="exact"/>
        <w:rPr>
          <w:rFonts w:ascii="Arial" w:eastAsia="Times New Roman" w:hAnsi="Arial" w:cs="Arial"/>
          <w:b/>
          <w:bCs/>
          <w:i/>
          <w:iCs/>
          <w:color w:val="800000"/>
          <w:kern w:val="0"/>
          <w:szCs w:val="28"/>
          <w:lang w:eastAsia="en-US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800000"/>
          <w:kern w:val="0"/>
          <w:szCs w:val="28"/>
          <w:lang w:eastAsia="en-US"/>
        </w:rPr>
        <w:drawing>
          <wp:anchor distT="0" distB="0" distL="114300" distR="114300" simplePos="0" relativeHeight="251663872" behindDoc="0" locked="0" layoutInCell="0" allowOverlap="0">
            <wp:simplePos x="0" y="0"/>
            <wp:positionH relativeFrom="column">
              <wp:posOffset>34925</wp:posOffset>
            </wp:positionH>
            <wp:positionV relativeFrom="paragraph">
              <wp:posOffset>104775</wp:posOffset>
            </wp:positionV>
            <wp:extent cx="2544445" cy="1912620"/>
            <wp:effectExtent l="19050" t="0" r="8255" b="0"/>
            <wp:wrapSquare wrapText="bothSides"/>
            <wp:docPr id="9" name="Picture 4" descr="Flow-28 filter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ow-28 filter 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295" t="8461" r="9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177" w:rsidRDefault="00E82177" w:rsidP="00B222AB">
      <w:pPr>
        <w:snapToGrid w:val="0"/>
        <w:spacing w:line="280" w:lineRule="exact"/>
        <w:rPr>
          <w:rFonts w:ascii="Arial" w:eastAsia="Times New Roman" w:hAnsi="Arial" w:cs="Arial"/>
          <w:b/>
          <w:bCs/>
          <w:i/>
          <w:iCs/>
          <w:color w:val="800000"/>
          <w:kern w:val="0"/>
          <w:szCs w:val="28"/>
          <w:lang w:eastAsia="en-US"/>
        </w:rPr>
      </w:pPr>
    </w:p>
    <w:p w:rsidR="00B222AB" w:rsidRPr="00EE0827" w:rsidRDefault="004B25D5" w:rsidP="00B222AB">
      <w:pPr>
        <w:snapToGrid w:val="0"/>
        <w:spacing w:line="280" w:lineRule="exact"/>
        <w:rPr>
          <w:rFonts w:ascii="Calibri" w:eastAsia="Times New Roman" w:hAnsi="Calibri" w:cs="Arial"/>
          <w:b/>
          <w:bCs/>
          <w:i/>
          <w:iCs/>
          <w:color w:val="800000"/>
          <w:kern w:val="0"/>
          <w:sz w:val="28"/>
          <w:szCs w:val="28"/>
          <w:lang w:eastAsia="en-US"/>
        </w:rPr>
      </w:pPr>
      <w:r w:rsidRPr="00EE0827">
        <w:rPr>
          <w:rFonts w:ascii="Calibri" w:eastAsia="Times New Roman" w:hAnsi="Calibri" w:cs="Arial"/>
          <w:b/>
          <w:bCs/>
          <w:i/>
          <w:iCs/>
          <w:color w:val="800000"/>
          <w:kern w:val="0"/>
          <w:sz w:val="28"/>
          <w:szCs w:val="28"/>
          <w:lang w:eastAsia="en-US"/>
        </w:rPr>
        <w:t>The Furutech Flow-28 Inline Power Filter</w:t>
      </w:r>
      <w:r w:rsidR="00BA2C74" w:rsidRPr="00EE0827">
        <w:rPr>
          <w:rFonts w:ascii="Calibri" w:eastAsia="Times New Roman" w:hAnsi="Calibri" w:cs="Arial"/>
          <w:b/>
          <w:bCs/>
          <w:i/>
          <w:iCs/>
          <w:color w:val="800000"/>
          <w:kern w:val="0"/>
          <w:sz w:val="28"/>
          <w:szCs w:val="28"/>
          <w:lang w:eastAsia="en-US"/>
        </w:rPr>
        <w:t xml:space="preserve"> </w:t>
      </w:r>
    </w:p>
    <w:p w:rsidR="004B25D5" w:rsidRPr="00EE0827" w:rsidRDefault="004B25D5" w:rsidP="00B222AB">
      <w:pPr>
        <w:snapToGrid w:val="0"/>
        <w:spacing w:line="280" w:lineRule="exact"/>
        <w:rPr>
          <w:rFonts w:ascii="Calibri" w:eastAsia="Times New Roman" w:hAnsi="Calibri" w:cs="Arial"/>
          <w:b/>
          <w:bCs/>
          <w:i/>
          <w:iCs/>
          <w:color w:val="800000"/>
          <w:kern w:val="0"/>
          <w:sz w:val="28"/>
          <w:szCs w:val="28"/>
          <w:lang w:eastAsia="en-US"/>
        </w:rPr>
      </w:pPr>
      <w:r w:rsidRPr="00EE0827">
        <w:rPr>
          <w:rFonts w:ascii="Calibri" w:eastAsia="Times New Roman" w:hAnsi="Calibri" w:cs="Arial"/>
          <w:b/>
          <w:bCs/>
          <w:i/>
          <w:iCs/>
          <w:color w:val="800000"/>
          <w:kern w:val="0"/>
          <w:sz w:val="28"/>
          <w:szCs w:val="28"/>
          <w:lang w:eastAsia="en-US"/>
        </w:rPr>
        <w:t>New for 2011</w:t>
      </w:r>
      <w:r w:rsidR="00EE0827" w:rsidRPr="00EE0827">
        <w:rPr>
          <w:rFonts w:ascii="Calibri" w:eastAsia="Times New Roman" w:hAnsi="Calibri" w:cs="Arial"/>
          <w:b/>
          <w:bCs/>
          <w:i/>
          <w:iCs/>
          <w:color w:val="800000"/>
          <w:kern w:val="0"/>
          <w:sz w:val="28"/>
          <w:szCs w:val="28"/>
          <w:lang w:eastAsia="en-US"/>
        </w:rPr>
        <w:t>!</w:t>
      </w:r>
      <w:r w:rsidRPr="00EE0827">
        <w:rPr>
          <w:rFonts w:ascii="Calibri" w:eastAsia="Times New Roman" w:hAnsi="Calibri" w:cs="Arial"/>
          <w:b/>
          <w:bCs/>
          <w:i/>
          <w:iCs/>
          <w:color w:val="800000"/>
          <w:kern w:val="0"/>
          <w:sz w:val="28"/>
          <w:szCs w:val="28"/>
          <w:lang w:eastAsia="en-US"/>
        </w:rPr>
        <w:t xml:space="preserve">  </w:t>
      </w:r>
    </w:p>
    <w:p w:rsidR="00AF01FF" w:rsidRDefault="007177B9" w:rsidP="00BA2C74">
      <w:pPr>
        <w:snapToGrid w:val="0"/>
        <w:spacing w:line="380" w:lineRule="exact"/>
        <w:rPr>
          <w:rFonts w:ascii="Arial" w:hAnsi="Arial" w:cs="Arial"/>
          <w:iCs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</w:t>
      </w:r>
      <w:r w:rsidR="009532F0">
        <w:rPr>
          <w:rFonts w:ascii="Arial" w:hAnsi="Arial" w:cs="Arial" w:hint="eastAsia"/>
          <w:bCs/>
          <w:iCs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E82177" w:rsidRDefault="00E82177" w:rsidP="00D872B2">
      <w:pPr>
        <w:widowControl/>
        <w:spacing w:line="320" w:lineRule="exact"/>
        <w:rPr>
          <w:rFonts w:ascii="Arial" w:eastAsia="Times New Roman" w:hAnsi="Arial" w:cs="Arial"/>
          <w:b/>
          <w:bCs/>
          <w:i/>
          <w:iCs/>
          <w:color w:val="800000"/>
          <w:kern w:val="0"/>
          <w:szCs w:val="28"/>
          <w:lang w:eastAsia="en-US"/>
        </w:rPr>
      </w:pPr>
    </w:p>
    <w:p w:rsidR="00FA093D" w:rsidRDefault="00FA093D" w:rsidP="00D872B2">
      <w:pPr>
        <w:widowControl/>
        <w:spacing w:line="320" w:lineRule="exact"/>
        <w:rPr>
          <w:rFonts w:ascii="Arial" w:eastAsia="Times New Roman" w:hAnsi="Arial" w:cs="Arial"/>
          <w:b/>
          <w:bCs/>
          <w:i/>
          <w:iCs/>
          <w:color w:val="800000"/>
          <w:kern w:val="0"/>
          <w:szCs w:val="28"/>
          <w:lang w:eastAsia="en-US"/>
        </w:rPr>
      </w:pPr>
    </w:p>
    <w:p w:rsidR="00E82177" w:rsidRDefault="00E82177" w:rsidP="00D872B2">
      <w:pPr>
        <w:widowControl/>
        <w:spacing w:line="320" w:lineRule="exact"/>
        <w:rPr>
          <w:rFonts w:ascii="Arial" w:eastAsia="Times New Roman" w:hAnsi="Arial" w:cs="Arial"/>
          <w:b/>
          <w:bCs/>
          <w:i/>
          <w:iCs/>
          <w:color w:val="800000"/>
          <w:kern w:val="0"/>
          <w:szCs w:val="28"/>
          <w:lang w:eastAsia="en-US"/>
        </w:rPr>
      </w:pPr>
    </w:p>
    <w:p w:rsidR="00E82177" w:rsidRDefault="00E82177" w:rsidP="00D872B2">
      <w:pPr>
        <w:widowControl/>
        <w:spacing w:line="320" w:lineRule="exact"/>
        <w:rPr>
          <w:rFonts w:ascii="Arial" w:eastAsia="Times New Roman" w:hAnsi="Arial" w:cs="Arial"/>
          <w:b/>
          <w:bCs/>
          <w:i/>
          <w:iCs/>
          <w:color w:val="800000"/>
          <w:kern w:val="0"/>
          <w:szCs w:val="28"/>
          <w:lang w:eastAsia="en-US"/>
        </w:rPr>
      </w:pPr>
    </w:p>
    <w:p w:rsidR="00E82177" w:rsidRDefault="00E82177" w:rsidP="00D872B2">
      <w:pPr>
        <w:widowControl/>
        <w:spacing w:line="320" w:lineRule="exact"/>
        <w:rPr>
          <w:rFonts w:ascii="Arial" w:eastAsia="Times New Roman" w:hAnsi="Arial" w:cs="Arial"/>
          <w:b/>
          <w:bCs/>
          <w:i/>
          <w:iCs/>
          <w:color w:val="800000"/>
          <w:kern w:val="0"/>
          <w:szCs w:val="28"/>
          <w:lang w:eastAsia="en-US"/>
        </w:rPr>
      </w:pPr>
    </w:p>
    <w:p w:rsidR="00E82177" w:rsidRDefault="00E82177" w:rsidP="00D872B2">
      <w:pPr>
        <w:widowControl/>
        <w:spacing w:line="320" w:lineRule="exact"/>
        <w:rPr>
          <w:rFonts w:ascii="Arial" w:eastAsia="Times New Roman" w:hAnsi="Arial" w:cs="Arial"/>
          <w:b/>
          <w:bCs/>
          <w:i/>
          <w:iCs/>
          <w:color w:val="800000"/>
          <w:kern w:val="0"/>
          <w:szCs w:val="28"/>
          <w:lang w:eastAsia="en-US"/>
        </w:rPr>
      </w:pPr>
    </w:p>
    <w:p w:rsidR="004212FF" w:rsidRPr="00E536C0" w:rsidRDefault="00374B98" w:rsidP="00D872B2">
      <w:pPr>
        <w:widowControl/>
        <w:spacing w:line="320" w:lineRule="exact"/>
        <w:rPr>
          <w:rFonts w:asciiTheme="minorHAnsi" w:eastAsia="Times New Roman" w:hAnsiTheme="minorHAnsi" w:cs="Arial"/>
          <w:b/>
          <w:bCs/>
          <w:i/>
          <w:iCs/>
          <w:color w:val="800000"/>
          <w:kern w:val="0"/>
          <w:szCs w:val="28"/>
          <w:lang w:eastAsia="en-US"/>
        </w:rPr>
      </w:pPr>
      <w:r w:rsidRPr="00E536C0">
        <w:rPr>
          <w:rFonts w:asciiTheme="minorHAnsi" w:eastAsia="Times New Roman" w:hAnsiTheme="minorHAnsi" w:cs="Arial"/>
          <w:b/>
          <w:bCs/>
          <w:i/>
          <w:iCs/>
          <w:color w:val="800000"/>
          <w:kern w:val="0"/>
          <w:szCs w:val="28"/>
          <w:lang w:eastAsia="en-US"/>
        </w:rPr>
        <w:t>AC Power Can Make or Break Your System</w:t>
      </w:r>
      <w:r w:rsidR="00B222AB" w:rsidRPr="00E536C0">
        <w:rPr>
          <w:rFonts w:asciiTheme="minorHAnsi" w:eastAsia="Times New Roman" w:hAnsiTheme="minorHAnsi" w:cs="Arial"/>
          <w:b/>
          <w:bCs/>
          <w:i/>
          <w:iCs/>
          <w:color w:val="800000"/>
          <w:kern w:val="0"/>
          <w:szCs w:val="28"/>
          <w:lang w:eastAsia="en-US"/>
        </w:rPr>
        <w:t>!</w:t>
      </w:r>
    </w:p>
    <w:p w:rsidR="00E21F4A" w:rsidRPr="00E536C0" w:rsidRDefault="00374B98" w:rsidP="00B222AB">
      <w:pPr>
        <w:snapToGrid w:val="0"/>
        <w:spacing w:line="280" w:lineRule="exact"/>
        <w:jc w:val="both"/>
        <w:rPr>
          <w:rFonts w:asciiTheme="minorHAnsi" w:hAnsiTheme="minorHAnsi" w:cs="Arial"/>
          <w:color w:val="000000"/>
          <w:kern w:val="0"/>
          <w:sz w:val="22"/>
          <w:szCs w:val="22"/>
        </w:rPr>
      </w:pPr>
      <w:r w:rsidRPr="00E536C0">
        <w:rPr>
          <w:rFonts w:asciiTheme="minorHAnsi" w:hAnsiTheme="minorHAnsi" w:cs="Arial"/>
          <w:iCs/>
          <w:sz w:val="22"/>
          <w:szCs w:val="22"/>
        </w:rPr>
        <w:t xml:space="preserve">The audio </w:t>
      </w:r>
      <w:r w:rsidR="00B37C7A" w:rsidRPr="00E536C0">
        <w:rPr>
          <w:rFonts w:asciiTheme="minorHAnsi" w:hAnsiTheme="minorHAnsi" w:cs="Arial"/>
          <w:iCs/>
          <w:sz w:val="22"/>
          <w:szCs w:val="22"/>
        </w:rPr>
        <w:t xml:space="preserve">you hear from your </w:t>
      </w:r>
      <w:r w:rsidRPr="00E536C0">
        <w:rPr>
          <w:rFonts w:asciiTheme="minorHAnsi" w:hAnsiTheme="minorHAnsi" w:cs="Arial"/>
          <w:iCs/>
          <w:sz w:val="22"/>
          <w:szCs w:val="22"/>
        </w:rPr>
        <w:t xml:space="preserve">home entertainment </w:t>
      </w:r>
      <w:r w:rsidR="00B37C7A" w:rsidRPr="00E536C0">
        <w:rPr>
          <w:rFonts w:asciiTheme="minorHAnsi" w:hAnsiTheme="minorHAnsi" w:cs="Arial"/>
          <w:iCs/>
          <w:sz w:val="22"/>
          <w:szCs w:val="22"/>
        </w:rPr>
        <w:t xml:space="preserve">system is </w:t>
      </w:r>
      <w:r w:rsidR="00E21F4A" w:rsidRPr="00E536C0">
        <w:rPr>
          <w:rFonts w:asciiTheme="minorHAnsi" w:hAnsiTheme="minorHAnsi" w:cs="Arial"/>
          <w:iCs/>
          <w:sz w:val="22"/>
          <w:szCs w:val="22"/>
        </w:rPr>
        <w:t xml:space="preserve">essentially </w:t>
      </w:r>
      <w:r w:rsidR="00B37C7A" w:rsidRPr="00E536C0">
        <w:rPr>
          <w:rFonts w:asciiTheme="minorHAnsi" w:hAnsiTheme="minorHAnsi" w:cs="Arial"/>
          <w:iCs/>
          <w:sz w:val="22"/>
          <w:szCs w:val="22"/>
        </w:rPr>
        <w:t>the incoming electricity itself</w:t>
      </w:r>
      <w:r w:rsidR="00E21F4A" w:rsidRPr="00E536C0"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, and the typically </w:t>
      </w:r>
      <w:r w:rsidRPr="00E536C0"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violent storms </w:t>
      </w:r>
      <w:r w:rsidR="00E21F4A" w:rsidRPr="00E536C0"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riding the AC line </w:t>
      </w:r>
      <w:r w:rsidRPr="00E536C0"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and its ground is </w:t>
      </w:r>
      <w:r w:rsidR="00E21F4A" w:rsidRPr="00E536C0"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very detrimental to </w:t>
      </w:r>
      <w:r w:rsidRPr="00E536C0"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the performance of </w:t>
      </w:r>
      <w:r w:rsidR="00E21F4A" w:rsidRPr="00E536C0">
        <w:rPr>
          <w:rFonts w:asciiTheme="minorHAnsi" w:hAnsiTheme="minorHAnsi" w:cs="Arial"/>
          <w:color w:val="000000"/>
          <w:kern w:val="0"/>
          <w:sz w:val="22"/>
          <w:szCs w:val="22"/>
        </w:rPr>
        <w:t>your</w:t>
      </w:r>
      <w:r w:rsidRPr="00E536C0"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 components</w:t>
      </w:r>
      <w:r w:rsidR="00E21F4A" w:rsidRPr="00E536C0">
        <w:rPr>
          <w:rFonts w:asciiTheme="minorHAnsi" w:hAnsiTheme="minorHAnsi" w:cs="Arial"/>
          <w:color w:val="000000"/>
          <w:kern w:val="0"/>
          <w:sz w:val="22"/>
          <w:szCs w:val="22"/>
        </w:rPr>
        <w:t xml:space="preserve">. </w:t>
      </w:r>
    </w:p>
    <w:p w:rsidR="00E21F4A" w:rsidRPr="00E536C0" w:rsidRDefault="00E21F4A" w:rsidP="00B37C7A">
      <w:pPr>
        <w:snapToGrid w:val="0"/>
        <w:spacing w:line="280" w:lineRule="exact"/>
        <w:rPr>
          <w:rFonts w:asciiTheme="minorHAnsi" w:hAnsiTheme="minorHAnsi" w:cs="Arial"/>
          <w:color w:val="000000"/>
          <w:kern w:val="0"/>
          <w:sz w:val="22"/>
          <w:szCs w:val="22"/>
        </w:rPr>
      </w:pPr>
    </w:p>
    <w:p w:rsidR="00B37C7A" w:rsidRPr="00E536C0" w:rsidRDefault="00B37C7A" w:rsidP="00B222AB">
      <w:pPr>
        <w:snapToGrid w:val="0"/>
        <w:spacing w:line="280" w:lineRule="exact"/>
        <w:jc w:val="both"/>
        <w:rPr>
          <w:rFonts w:asciiTheme="minorHAnsi" w:hAnsiTheme="minorHAnsi" w:cs="Arial"/>
          <w:iCs/>
          <w:sz w:val="22"/>
          <w:szCs w:val="22"/>
        </w:rPr>
      </w:pPr>
      <w:r w:rsidRPr="00E536C0">
        <w:rPr>
          <w:rFonts w:asciiTheme="minorHAnsi" w:hAnsiTheme="minorHAnsi" w:cs="Arial"/>
          <w:iCs/>
          <w:sz w:val="22"/>
          <w:szCs w:val="22"/>
        </w:rPr>
        <w:t>The Fl</w:t>
      </w:r>
      <w:r w:rsidR="001E7576" w:rsidRPr="00E536C0">
        <w:rPr>
          <w:rFonts w:asciiTheme="minorHAnsi" w:hAnsiTheme="minorHAnsi" w:cs="Arial"/>
          <w:iCs/>
          <w:sz w:val="22"/>
          <w:szCs w:val="22"/>
        </w:rPr>
        <w:t>ow</w:t>
      </w:r>
      <w:r w:rsidRPr="00E536C0">
        <w:rPr>
          <w:rFonts w:asciiTheme="minorHAnsi" w:hAnsiTheme="minorHAnsi" w:cs="Arial"/>
          <w:iCs/>
          <w:sz w:val="22"/>
          <w:szCs w:val="22"/>
        </w:rPr>
        <w:t>-</w:t>
      </w:r>
      <w:r w:rsidR="00CA500A" w:rsidRPr="00E536C0">
        <w:rPr>
          <w:rFonts w:asciiTheme="minorHAnsi" w:hAnsiTheme="minorHAnsi" w:cs="Arial"/>
          <w:iCs/>
          <w:sz w:val="22"/>
          <w:szCs w:val="22"/>
        </w:rPr>
        <w:t>28</w:t>
      </w:r>
      <w:r w:rsidRPr="00E536C0">
        <w:rPr>
          <w:rFonts w:asciiTheme="minorHAnsi" w:hAnsiTheme="minorHAnsi" w:cs="Arial"/>
          <w:iCs/>
          <w:sz w:val="22"/>
          <w:szCs w:val="22"/>
        </w:rPr>
        <w:t xml:space="preserve"> is a sophisticated, luxuriously made </w:t>
      </w:r>
      <w:r w:rsidR="00374B98" w:rsidRPr="00E536C0">
        <w:rPr>
          <w:rFonts w:asciiTheme="minorHAnsi" w:hAnsiTheme="minorHAnsi" w:cs="Arial"/>
          <w:iCs/>
          <w:sz w:val="22"/>
          <w:szCs w:val="22"/>
        </w:rPr>
        <w:t xml:space="preserve">and finished </w:t>
      </w:r>
      <w:r w:rsidRPr="00E536C0">
        <w:rPr>
          <w:rFonts w:asciiTheme="minorHAnsi" w:hAnsiTheme="minorHAnsi" w:cs="Arial"/>
          <w:iCs/>
          <w:sz w:val="22"/>
          <w:szCs w:val="22"/>
        </w:rPr>
        <w:t xml:space="preserve">inline power filtering unit that eliminates many common problems caused by contaminated electrical power lines. </w:t>
      </w:r>
      <w:r w:rsidR="00E21F4A" w:rsidRPr="00E536C0">
        <w:rPr>
          <w:rFonts w:asciiTheme="minorHAnsi" w:hAnsiTheme="minorHAnsi" w:cs="Arial"/>
          <w:iCs/>
          <w:sz w:val="22"/>
          <w:szCs w:val="22"/>
        </w:rPr>
        <w:t xml:space="preserve">It protects against distortion caused </w:t>
      </w:r>
      <w:r w:rsidRPr="00E536C0">
        <w:rPr>
          <w:rFonts w:asciiTheme="minorHAnsi" w:hAnsiTheme="minorHAnsi" w:cs="Arial"/>
          <w:iCs/>
          <w:sz w:val="22"/>
          <w:szCs w:val="22"/>
        </w:rPr>
        <w:t xml:space="preserve">by ground noise, voltage spikes and sags, high frequency power supply noise from other components in your own system, </w:t>
      </w:r>
      <w:r w:rsidR="00B222AB" w:rsidRPr="00E536C0">
        <w:rPr>
          <w:rFonts w:asciiTheme="minorHAnsi" w:hAnsiTheme="minorHAnsi" w:cs="Arial"/>
          <w:iCs/>
          <w:sz w:val="22"/>
          <w:szCs w:val="22"/>
        </w:rPr>
        <w:t xml:space="preserve">and finally </w:t>
      </w:r>
      <w:r w:rsidRPr="00E536C0">
        <w:rPr>
          <w:rFonts w:asciiTheme="minorHAnsi" w:hAnsiTheme="minorHAnsi" w:cs="Arial"/>
          <w:iCs/>
          <w:sz w:val="22"/>
          <w:szCs w:val="22"/>
        </w:rPr>
        <w:t>high</w:t>
      </w:r>
      <w:r w:rsidR="00B222AB" w:rsidRPr="00E536C0">
        <w:rPr>
          <w:rFonts w:asciiTheme="minorHAnsi" w:hAnsiTheme="minorHAnsi" w:cs="Arial"/>
          <w:iCs/>
          <w:sz w:val="22"/>
          <w:szCs w:val="22"/>
        </w:rPr>
        <w:t>-</w:t>
      </w:r>
      <w:r w:rsidRPr="00E536C0">
        <w:rPr>
          <w:rFonts w:asciiTheme="minorHAnsi" w:hAnsiTheme="minorHAnsi" w:cs="Arial"/>
          <w:iCs/>
          <w:sz w:val="22"/>
          <w:szCs w:val="22"/>
        </w:rPr>
        <w:t xml:space="preserve">frequency digital noise </w:t>
      </w:r>
      <w:r w:rsidR="00B222AB" w:rsidRPr="00E536C0">
        <w:rPr>
          <w:rFonts w:asciiTheme="minorHAnsi" w:hAnsiTheme="minorHAnsi" w:cs="Arial"/>
          <w:iCs/>
          <w:sz w:val="22"/>
          <w:szCs w:val="22"/>
        </w:rPr>
        <w:t xml:space="preserve">emanating </w:t>
      </w:r>
      <w:r w:rsidRPr="00E536C0">
        <w:rPr>
          <w:rFonts w:asciiTheme="minorHAnsi" w:hAnsiTheme="minorHAnsi" w:cs="Arial"/>
          <w:iCs/>
          <w:sz w:val="22"/>
          <w:szCs w:val="22"/>
        </w:rPr>
        <w:t xml:space="preserve">from processors and digital interconnects. </w:t>
      </w:r>
    </w:p>
    <w:p w:rsidR="00B37C7A" w:rsidRPr="00E536C0" w:rsidRDefault="00B37C7A" w:rsidP="00B37C7A">
      <w:pPr>
        <w:snapToGrid w:val="0"/>
        <w:spacing w:line="280" w:lineRule="exact"/>
        <w:rPr>
          <w:rFonts w:asciiTheme="minorHAnsi" w:hAnsiTheme="minorHAnsi" w:cs="Arial"/>
          <w:iCs/>
          <w:sz w:val="22"/>
          <w:szCs w:val="22"/>
        </w:rPr>
      </w:pPr>
    </w:p>
    <w:p w:rsidR="00B37C7A" w:rsidRPr="00E536C0" w:rsidRDefault="002F378D" w:rsidP="00B222AB">
      <w:pPr>
        <w:snapToGrid w:val="0"/>
        <w:spacing w:line="280" w:lineRule="exact"/>
        <w:jc w:val="both"/>
        <w:rPr>
          <w:rFonts w:asciiTheme="minorHAnsi" w:hAnsiTheme="minorHAnsi" w:cs="Arial"/>
          <w:iCs/>
          <w:sz w:val="22"/>
          <w:szCs w:val="22"/>
        </w:rPr>
      </w:pPr>
      <w:r w:rsidRPr="00E536C0">
        <w:rPr>
          <w:rFonts w:asciiTheme="minorHAnsi" w:hAnsiTheme="minorHAnsi" w:cs="Arial"/>
          <w:iCs/>
          <w:sz w:val="22"/>
          <w:szCs w:val="22"/>
        </w:rPr>
        <w:t>Plus y</w:t>
      </w:r>
      <w:r w:rsidR="00B37C7A" w:rsidRPr="00E536C0">
        <w:rPr>
          <w:rFonts w:asciiTheme="minorHAnsi" w:hAnsiTheme="minorHAnsi" w:cs="Arial"/>
          <w:iCs/>
          <w:sz w:val="22"/>
          <w:szCs w:val="22"/>
        </w:rPr>
        <w:t>ou’re never alone</w:t>
      </w:r>
      <w:r w:rsidR="00374B98" w:rsidRPr="00E536C0">
        <w:rPr>
          <w:rFonts w:asciiTheme="minorHAnsi" w:hAnsiTheme="minorHAnsi" w:cs="Arial"/>
          <w:iCs/>
          <w:sz w:val="22"/>
          <w:szCs w:val="22"/>
        </w:rPr>
        <w:t xml:space="preserve"> when you take your </w:t>
      </w:r>
      <w:r w:rsidR="00B222AB" w:rsidRPr="00E536C0">
        <w:rPr>
          <w:rFonts w:asciiTheme="minorHAnsi" w:hAnsiTheme="minorHAnsi" w:cs="Arial"/>
          <w:iCs/>
          <w:sz w:val="22"/>
          <w:szCs w:val="22"/>
        </w:rPr>
        <w:t xml:space="preserve">listening </w:t>
      </w:r>
      <w:r w:rsidR="00374B98" w:rsidRPr="00E536C0">
        <w:rPr>
          <w:rFonts w:asciiTheme="minorHAnsi" w:hAnsiTheme="minorHAnsi" w:cs="Arial"/>
          <w:iCs/>
          <w:sz w:val="22"/>
          <w:szCs w:val="22"/>
        </w:rPr>
        <w:t>seat</w:t>
      </w:r>
      <w:r w:rsidR="00B37C7A" w:rsidRPr="00E536C0">
        <w:rPr>
          <w:rFonts w:asciiTheme="minorHAnsi" w:hAnsiTheme="minorHAnsi" w:cs="Arial"/>
          <w:iCs/>
          <w:sz w:val="22"/>
          <w:szCs w:val="22"/>
        </w:rPr>
        <w:t xml:space="preserve">; </w:t>
      </w:r>
      <w:r w:rsidR="00374B98" w:rsidRPr="00E536C0">
        <w:rPr>
          <w:rFonts w:asciiTheme="minorHAnsi" w:hAnsiTheme="minorHAnsi" w:cs="Arial"/>
          <w:iCs/>
          <w:sz w:val="22"/>
          <w:szCs w:val="22"/>
        </w:rPr>
        <w:t xml:space="preserve">the </w:t>
      </w:r>
      <w:r w:rsidR="00B37C7A" w:rsidRPr="00E536C0">
        <w:rPr>
          <w:rFonts w:asciiTheme="minorHAnsi" w:hAnsiTheme="minorHAnsi" w:cs="Arial"/>
          <w:iCs/>
          <w:sz w:val="22"/>
          <w:szCs w:val="22"/>
        </w:rPr>
        <w:t xml:space="preserve">residential AC supply is shared with other apartments, homes, and businesses on the same utility transformer explaining why many enthusiasts </w:t>
      </w:r>
      <w:r w:rsidR="00B222AB" w:rsidRPr="00E536C0">
        <w:rPr>
          <w:rFonts w:asciiTheme="minorHAnsi" w:hAnsiTheme="minorHAnsi" w:cs="Arial"/>
          <w:iCs/>
          <w:sz w:val="22"/>
          <w:szCs w:val="22"/>
        </w:rPr>
        <w:t xml:space="preserve">find </w:t>
      </w:r>
      <w:r w:rsidR="00B37C7A" w:rsidRPr="00E536C0">
        <w:rPr>
          <w:rFonts w:asciiTheme="minorHAnsi" w:hAnsiTheme="minorHAnsi" w:cs="Arial"/>
          <w:iCs/>
          <w:sz w:val="22"/>
          <w:szCs w:val="22"/>
        </w:rPr>
        <w:t xml:space="preserve">their systems </w:t>
      </w:r>
      <w:r w:rsidR="00E21F4A" w:rsidRPr="00E536C0">
        <w:rPr>
          <w:rFonts w:asciiTheme="minorHAnsi" w:hAnsiTheme="minorHAnsi" w:cs="Arial"/>
          <w:iCs/>
          <w:sz w:val="22"/>
          <w:szCs w:val="22"/>
        </w:rPr>
        <w:t xml:space="preserve">perform to a higher standard </w:t>
      </w:r>
      <w:r w:rsidR="00B37C7A" w:rsidRPr="00E536C0">
        <w:rPr>
          <w:rFonts w:asciiTheme="minorHAnsi" w:hAnsiTheme="minorHAnsi" w:cs="Arial"/>
          <w:iCs/>
          <w:sz w:val="22"/>
          <w:szCs w:val="22"/>
        </w:rPr>
        <w:t xml:space="preserve">late at night </w:t>
      </w:r>
      <w:r w:rsidR="004212FF" w:rsidRPr="00E536C0">
        <w:rPr>
          <w:rFonts w:asciiTheme="minorHAnsi" w:hAnsiTheme="minorHAnsi" w:cs="Arial"/>
          <w:iCs/>
          <w:sz w:val="22"/>
          <w:szCs w:val="22"/>
        </w:rPr>
        <w:t xml:space="preserve">and </w:t>
      </w:r>
      <w:r w:rsidR="00B222AB" w:rsidRPr="00E536C0">
        <w:rPr>
          <w:rFonts w:asciiTheme="minorHAnsi" w:hAnsiTheme="minorHAnsi" w:cs="Arial"/>
          <w:iCs/>
          <w:sz w:val="22"/>
          <w:szCs w:val="22"/>
        </w:rPr>
        <w:t xml:space="preserve">over </w:t>
      </w:r>
      <w:r w:rsidR="00374B98" w:rsidRPr="00E536C0">
        <w:rPr>
          <w:rFonts w:asciiTheme="minorHAnsi" w:hAnsiTheme="minorHAnsi" w:cs="Arial"/>
          <w:iCs/>
          <w:sz w:val="22"/>
          <w:szCs w:val="22"/>
        </w:rPr>
        <w:t>weekends.</w:t>
      </w:r>
    </w:p>
    <w:p w:rsidR="00B37C7A" w:rsidRPr="00E536C0" w:rsidRDefault="00B37C7A" w:rsidP="00B37C7A">
      <w:pPr>
        <w:snapToGrid w:val="0"/>
        <w:spacing w:line="280" w:lineRule="exact"/>
        <w:rPr>
          <w:rFonts w:asciiTheme="minorHAnsi" w:hAnsiTheme="minorHAnsi" w:cs="Arial"/>
          <w:iCs/>
          <w:sz w:val="22"/>
          <w:szCs w:val="22"/>
        </w:rPr>
      </w:pPr>
    </w:p>
    <w:p w:rsidR="009B4801" w:rsidRPr="00E536C0" w:rsidRDefault="002F378D" w:rsidP="00B0261A">
      <w:pPr>
        <w:snapToGrid w:val="0"/>
        <w:spacing w:line="280" w:lineRule="exact"/>
        <w:jc w:val="both"/>
        <w:rPr>
          <w:rFonts w:asciiTheme="minorHAnsi" w:hAnsiTheme="minorHAnsi" w:cs="Arial"/>
          <w:iCs/>
          <w:sz w:val="22"/>
          <w:szCs w:val="22"/>
        </w:rPr>
      </w:pPr>
      <w:r w:rsidRPr="00E536C0">
        <w:rPr>
          <w:rFonts w:asciiTheme="minorHAnsi" w:hAnsiTheme="minorHAnsi" w:cs="Arial"/>
          <w:iCs/>
          <w:sz w:val="22"/>
          <w:szCs w:val="22"/>
        </w:rPr>
        <w:t>And while the Flow-28 is a</w:t>
      </w:r>
      <w:r w:rsidR="00E82177" w:rsidRPr="00E536C0">
        <w:rPr>
          <w:rFonts w:asciiTheme="minorHAnsi" w:hAnsiTheme="minorHAnsi" w:cs="Arial"/>
          <w:iCs/>
          <w:sz w:val="22"/>
          <w:szCs w:val="22"/>
        </w:rPr>
        <w:t xml:space="preserve"> star performer</w:t>
      </w:r>
      <w:r w:rsidRPr="00E536C0">
        <w:rPr>
          <w:rFonts w:asciiTheme="minorHAnsi" w:hAnsiTheme="minorHAnsi" w:cs="Arial"/>
          <w:iCs/>
          <w:sz w:val="22"/>
          <w:szCs w:val="22"/>
        </w:rPr>
        <w:t xml:space="preserve"> at eliminating common AC problems, it does it all without restricting current draw in any way. Furutech, known for its world-class Pure Transmission engineering, build and finish, have done the tests and the Flow-28 does not interfere with current draw. The </w:t>
      </w:r>
      <w:r w:rsidRPr="00E536C0">
        <w:rPr>
          <w:rFonts w:asciiTheme="minorHAnsi" w:hAnsiTheme="minorHAnsi" w:cs="Arial"/>
          <w:bCs/>
          <w:iCs/>
          <w:sz w:val="22"/>
          <w:szCs w:val="22"/>
        </w:rPr>
        <w:t xml:space="preserve">AC-1501R EMI-filtering IEC input perfectly complements </w:t>
      </w:r>
      <w:r w:rsidR="00B0261A" w:rsidRPr="00E536C0">
        <w:rPr>
          <w:rFonts w:asciiTheme="minorHAnsi" w:hAnsiTheme="minorHAnsi" w:cs="Arial"/>
          <w:bCs/>
          <w:iCs/>
          <w:sz w:val="22"/>
          <w:szCs w:val="22"/>
        </w:rPr>
        <w:t>the remarkably effective Flow-28’s ability to eliminate distortion.</w:t>
      </w:r>
      <w:r w:rsidR="00B0261A" w:rsidRPr="00E536C0">
        <w:rPr>
          <w:rFonts w:asciiTheme="minorHAnsi" w:hAnsiTheme="minorHAnsi" w:cs="Arial"/>
          <w:iCs/>
          <w:sz w:val="22"/>
          <w:szCs w:val="22"/>
        </w:rPr>
        <w:t xml:space="preserve"> T</w:t>
      </w:r>
      <w:r w:rsidR="00036D63" w:rsidRPr="00E536C0">
        <w:rPr>
          <w:rFonts w:asciiTheme="minorHAnsi" w:hAnsiTheme="minorHAnsi" w:cs="Arial"/>
          <w:iCs/>
          <w:sz w:val="22"/>
          <w:szCs w:val="22"/>
        </w:rPr>
        <w:t>he FI-</w:t>
      </w:r>
      <w:r w:rsidR="000A52B9" w:rsidRPr="00E536C0">
        <w:rPr>
          <w:rFonts w:asciiTheme="minorHAnsi" w:hAnsiTheme="minorHAnsi" w:cs="Arial"/>
          <w:iCs/>
          <w:sz w:val="22"/>
          <w:szCs w:val="22"/>
        </w:rPr>
        <w:t>2</w:t>
      </w:r>
      <w:r w:rsidR="00CA500A" w:rsidRPr="00E536C0">
        <w:rPr>
          <w:rFonts w:asciiTheme="minorHAnsi" w:hAnsiTheme="minorHAnsi" w:cs="Arial"/>
          <w:iCs/>
          <w:sz w:val="22"/>
          <w:szCs w:val="22"/>
        </w:rPr>
        <w:t>8R</w:t>
      </w:r>
      <w:r w:rsidR="00036D63" w:rsidRPr="00E536C0">
        <w:rPr>
          <w:rFonts w:asciiTheme="minorHAnsi" w:hAnsiTheme="minorHAnsi" w:cs="Arial"/>
          <w:iCs/>
          <w:sz w:val="22"/>
          <w:szCs w:val="22"/>
        </w:rPr>
        <w:t xml:space="preserve"> </w:t>
      </w:r>
      <w:r w:rsidR="001E7576" w:rsidRPr="00E536C0">
        <w:rPr>
          <w:rFonts w:asciiTheme="minorHAnsi" w:hAnsiTheme="minorHAnsi" w:cs="Arial"/>
          <w:iCs/>
          <w:sz w:val="22"/>
          <w:szCs w:val="22"/>
        </w:rPr>
        <w:t xml:space="preserve">IEC </w:t>
      </w:r>
      <w:r w:rsidR="00036D63" w:rsidRPr="00E536C0">
        <w:rPr>
          <w:rFonts w:asciiTheme="minorHAnsi" w:hAnsiTheme="minorHAnsi" w:cs="Arial"/>
          <w:iCs/>
          <w:sz w:val="22"/>
          <w:szCs w:val="22"/>
        </w:rPr>
        <w:t>connector</w:t>
      </w:r>
      <w:r w:rsidR="00B0261A" w:rsidRPr="00E536C0">
        <w:rPr>
          <w:rFonts w:asciiTheme="minorHAnsi" w:hAnsiTheme="minorHAnsi" w:cs="Arial"/>
          <w:iCs/>
          <w:sz w:val="22"/>
          <w:szCs w:val="22"/>
        </w:rPr>
        <w:t xml:space="preserve"> finishes off the package</w:t>
      </w:r>
      <w:r w:rsidR="00036D63" w:rsidRPr="00E536C0">
        <w:rPr>
          <w:rFonts w:asciiTheme="minorHAnsi" w:hAnsiTheme="minorHAnsi" w:cs="Arial"/>
          <w:iCs/>
          <w:sz w:val="22"/>
          <w:szCs w:val="22"/>
        </w:rPr>
        <w:t xml:space="preserve">. </w:t>
      </w:r>
    </w:p>
    <w:p w:rsidR="009B4801" w:rsidRPr="00E536C0" w:rsidRDefault="009B4801" w:rsidP="00B37C7A">
      <w:pPr>
        <w:snapToGrid w:val="0"/>
        <w:spacing w:line="280" w:lineRule="exact"/>
        <w:rPr>
          <w:rFonts w:asciiTheme="minorHAnsi" w:hAnsiTheme="minorHAnsi" w:cs="Arial"/>
          <w:iCs/>
          <w:sz w:val="22"/>
          <w:szCs w:val="22"/>
        </w:rPr>
      </w:pPr>
    </w:p>
    <w:p w:rsidR="004212FF" w:rsidRPr="00E536C0" w:rsidRDefault="00B37C7A" w:rsidP="00B222AB">
      <w:pPr>
        <w:snapToGrid w:val="0"/>
        <w:spacing w:line="280" w:lineRule="exact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E536C0">
        <w:rPr>
          <w:rFonts w:asciiTheme="minorHAnsi" w:hAnsiTheme="minorHAnsi" w:cs="Arial"/>
          <w:iCs/>
          <w:sz w:val="22"/>
          <w:szCs w:val="22"/>
        </w:rPr>
        <w:t xml:space="preserve">The </w:t>
      </w:r>
      <w:r w:rsidR="001E7576" w:rsidRPr="00E536C0">
        <w:rPr>
          <w:rFonts w:asciiTheme="minorHAnsi" w:hAnsiTheme="minorHAnsi" w:cs="Arial"/>
          <w:iCs/>
          <w:sz w:val="22"/>
          <w:szCs w:val="22"/>
        </w:rPr>
        <w:t>Flow</w:t>
      </w:r>
      <w:r w:rsidRPr="00E536C0">
        <w:rPr>
          <w:rFonts w:asciiTheme="minorHAnsi" w:hAnsiTheme="minorHAnsi" w:cs="Arial"/>
          <w:iCs/>
          <w:sz w:val="22"/>
          <w:szCs w:val="22"/>
        </w:rPr>
        <w:t>-</w:t>
      </w:r>
      <w:r w:rsidR="00CA500A" w:rsidRPr="00E536C0">
        <w:rPr>
          <w:rFonts w:asciiTheme="minorHAnsi" w:hAnsiTheme="minorHAnsi" w:cs="Arial"/>
          <w:iCs/>
          <w:sz w:val="22"/>
          <w:szCs w:val="22"/>
        </w:rPr>
        <w:t>28</w:t>
      </w:r>
      <w:r w:rsidRPr="00E536C0">
        <w:rPr>
          <w:rFonts w:asciiTheme="minorHAnsi" w:hAnsiTheme="minorHAnsi" w:cs="Arial"/>
          <w:iCs/>
          <w:sz w:val="22"/>
          <w:szCs w:val="22"/>
        </w:rPr>
        <w:t xml:space="preserve"> </w:t>
      </w:r>
      <w:r w:rsidR="00036D63" w:rsidRPr="00E536C0">
        <w:rPr>
          <w:rFonts w:asciiTheme="minorHAnsi" w:hAnsiTheme="minorHAnsi" w:cs="Arial"/>
          <w:iCs/>
          <w:sz w:val="22"/>
          <w:szCs w:val="22"/>
        </w:rPr>
        <w:t xml:space="preserve">Inline AC Filter </w:t>
      </w:r>
      <w:r w:rsidRPr="00E536C0">
        <w:rPr>
          <w:rFonts w:asciiTheme="minorHAnsi" w:hAnsiTheme="minorHAnsi" w:cs="Arial"/>
          <w:iCs/>
          <w:sz w:val="22"/>
          <w:szCs w:val="22"/>
        </w:rPr>
        <w:t>lowers noise on every component on which it’</w:t>
      </w:r>
      <w:r w:rsidR="004212FF" w:rsidRPr="00E536C0">
        <w:rPr>
          <w:rFonts w:asciiTheme="minorHAnsi" w:hAnsiTheme="minorHAnsi" w:cs="Arial"/>
          <w:iCs/>
          <w:sz w:val="22"/>
          <w:szCs w:val="22"/>
        </w:rPr>
        <w:t xml:space="preserve">s used resulting in very natural and </w:t>
      </w:r>
      <w:r w:rsidR="004212FF" w:rsidRPr="00E536C0">
        <w:rPr>
          <w:rFonts w:asciiTheme="minorHAnsi" w:hAnsiTheme="minorHAnsi" w:cs="Arial"/>
          <w:bCs/>
          <w:iCs/>
          <w:sz w:val="22"/>
          <w:szCs w:val="22"/>
        </w:rPr>
        <w:t xml:space="preserve">extremely fine resolution down and through the utterly silent noise floor. It improves </w:t>
      </w:r>
      <w:r w:rsidR="00B0261A" w:rsidRPr="00E536C0">
        <w:rPr>
          <w:rFonts w:asciiTheme="minorHAnsi" w:hAnsiTheme="minorHAnsi" w:cs="Arial"/>
          <w:bCs/>
          <w:iCs/>
          <w:sz w:val="22"/>
          <w:szCs w:val="22"/>
        </w:rPr>
        <w:t>sound</w:t>
      </w:r>
      <w:r w:rsidR="001E7576" w:rsidRPr="00E536C0">
        <w:rPr>
          <w:rFonts w:asciiTheme="minorHAnsi" w:hAnsiTheme="minorHAnsi" w:cs="Arial"/>
          <w:bCs/>
          <w:iCs/>
          <w:sz w:val="22"/>
          <w:szCs w:val="22"/>
        </w:rPr>
        <w:t>staging</w:t>
      </w:r>
      <w:r w:rsidR="00B0261A" w:rsidRPr="00E536C0">
        <w:rPr>
          <w:rFonts w:asciiTheme="minorHAnsi" w:hAnsiTheme="minorHAnsi" w:cs="Arial"/>
          <w:bCs/>
          <w:iCs/>
          <w:sz w:val="22"/>
          <w:szCs w:val="22"/>
        </w:rPr>
        <w:t xml:space="preserve"> and imaging while creating nuanced</w:t>
      </w:r>
      <w:r w:rsidR="00374B98" w:rsidRPr="00E536C0">
        <w:rPr>
          <w:rFonts w:asciiTheme="minorHAnsi" w:hAnsiTheme="minorHAnsi" w:cs="Arial"/>
          <w:bCs/>
          <w:iCs/>
          <w:sz w:val="22"/>
          <w:szCs w:val="22"/>
        </w:rPr>
        <w:t xml:space="preserve"> hig</w:t>
      </w:r>
      <w:r w:rsidR="00B0261A" w:rsidRPr="00E536C0">
        <w:rPr>
          <w:rFonts w:asciiTheme="minorHAnsi" w:hAnsiTheme="minorHAnsi" w:cs="Arial"/>
          <w:bCs/>
          <w:iCs/>
          <w:sz w:val="22"/>
          <w:szCs w:val="22"/>
        </w:rPr>
        <w:t>h frequencies</w:t>
      </w:r>
      <w:r w:rsidR="004212FF" w:rsidRPr="00E536C0">
        <w:rPr>
          <w:rFonts w:asciiTheme="minorHAnsi" w:hAnsiTheme="minorHAnsi" w:cs="Arial"/>
          <w:bCs/>
          <w:iCs/>
          <w:sz w:val="22"/>
          <w:szCs w:val="22"/>
        </w:rPr>
        <w:t xml:space="preserve">, </w:t>
      </w:r>
      <w:r w:rsidR="00374B98" w:rsidRPr="00E536C0">
        <w:rPr>
          <w:rFonts w:asciiTheme="minorHAnsi" w:hAnsiTheme="minorHAnsi" w:cs="Arial"/>
          <w:bCs/>
          <w:iCs/>
          <w:sz w:val="22"/>
          <w:szCs w:val="22"/>
        </w:rPr>
        <w:t xml:space="preserve">an </w:t>
      </w:r>
      <w:r w:rsidR="004212FF" w:rsidRPr="00E536C0">
        <w:rPr>
          <w:rFonts w:asciiTheme="minorHAnsi" w:hAnsiTheme="minorHAnsi" w:cs="Arial"/>
          <w:bCs/>
          <w:iCs/>
          <w:sz w:val="22"/>
          <w:szCs w:val="22"/>
        </w:rPr>
        <w:t xml:space="preserve">attractive, </w:t>
      </w:r>
      <w:r w:rsidR="00374B98" w:rsidRPr="00E536C0">
        <w:rPr>
          <w:rFonts w:asciiTheme="minorHAnsi" w:hAnsiTheme="minorHAnsi" w:cs="Arial"/>
          <w:bCs/>
          <w:iCs/>
          <w:sz w:val="22"/>
          <w:szCs w:val="22"/>
        </w:rPr>
        <w:t xml:space="preserve">engaging </w:t>
      </w:r>
      <w:r w:rsidR="004212FF" w:rsidRPr="00E536C0">
        <w:rPr>
          <w:rFonts w:asciiTheme="minorHAnsi" w:hAnsiTheme="minorHAnsi" w:cs="Arial"/>
          <w:bCs/>
          <w:iCs/>
          <w:sz w:val="22"/>
          <w:szCs w:val="22"/>
        </w:rPr>
        <w:t xml:space="preserve">midrange, tight and controlled bass, </w:t>
      </w:r>
      <w:r w:rsidR="00B0261A" w:rsidRPr="00E536C0">
        <w:rPr>
          <w:rFonts w:asciiTheme="minorHAnsi" w:hAnsiTheme="minorHAnsi" w:cs="Arial"/>
          <w:bCs/>
          <w:iCs/>
          <w:sz w:val="22"/>
          <w:szCs w:val="22"/>
        </w:rPr>
        <w:t xml:space="preserve">with </w:t>
      </w:r>
      <w:r w:rsidR="004212FF" w:rsidRPr="00E536C0">
        <w:rPr>
          <w:rFonts w:asciiTheme="minorHAnsi" w:hAnsiTheme="minorHAnsi" w:cs="Arial"/>
          <w:bCs/>
          <w:iCs/>
          <w:sz w:val="22"/>
          <w:szCs w:val="22"/>
        </w:rPr>
        <w:t xml:space="preserve">power and dynamics to spare. </w:t>
      </w:r>
    </w:p>
    <w:p w:rsidR="00D6173D" w:rsidRPr="00E536C0" w:rsidRDefault="00D6173D" w:rsidP="004E36A4">
      <w:pPr>
        <w:snapToGrid w:val="0"/>
        <w:spacing w:line="300" w:lineRule="exact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:rsidR="004E36A4" w:rsidRPr="00E536C0" w:rsidRDefault="00B0261A" w:rsidP="004E36A4">
      <w:pPr>
        <w:snapToGrid w:val="0"/>
        <w:spacing w:line="300" w:lineRule="exact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536C0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Amazing </w:t>
      </w:r>
      <w:r w:rsidR="004E36A4" w:rsidRPr="00E536C0">
        <w:rPr>
          <w:rFonts w:asciiTheme="minorHAnsi" w:hAnsiTheme="minorHAnsi" w:cs="Arial"/>
          <w:b/>
          <w:bCs/>
          <w:i/>
          <w:iCs/>
          <w:sz w:val="22"/>
          <w:szCs w:val="22"/>
        </w:rPr>
        <w:t>Features</w:t>
      </w:r>
    </w:p>
    <w:p w:rsidR="00B0261A" w:rsidRPr="00E536C0" w:rsidRDefault="00B0261A" w:rsidP="004E36A4">
      <w:pPr>
        <w:snapToGrid w:val="0"/>
        <w:spacing w:line="300" w:lineRule="exact"/>
        <w:rPr>
          <w:rFonts w:asciiTheme="minorHAnsi" w:hAnsiTheme="minorHAnsi" w:cs="Arial"/>
          <w:b/>
          <w:bCs/>
          <w:i/>
          <w:iCs/>
        </w:rPr>
      </w:pPr>
    </w:p>
    <w:p w:rsidR="006919D0" w:rsidRPr="00E536C0" w:rsidRDefault="006919D0" w:rsidP="006919D0">
      <w:pPr>
        <w:numPr>
          <w:ilvl w:val="0"/>
          <w:numId w:val="4"/>
        </w:numPr>
        <w:snapToGrid w:val="0"/>
        <w:spacing w:line="320" w:lineRule="exact"/>
        <w:rPr>
          <w:rFonts w:asciiTheme="minorHAnsi" w:hAnsiTheme="minorHAnsi" w:cs="Arial"/>
          <w:sz w:val="21"/>
          <w:szCs w:val="21"/>
          <w:lang w:eastAsia="ja-JP"/>
        </w:rPr>
      </w:pPr>
      <w:r w:rsidRPr="00E536C0">
        <w:rPr>
          <w:rFonts w:asciiTheme="minorHAnsi" w:hAnsiTheme="minorHAnsi" w:cs="Arial"/>
          <w:sz w:val="21"/>
          <w:szCs w:val="21"/>
          <w:lang w:eastAsia="ja-JP"/>
        </w:rPr>
        <w:t xml:space="preserve">The </w:t>
      </w:r>
      <w:r w:rsidR="00B0261A" w:rsidRPr="00E536C0">
        <w:rPr>
          <w:rFonts w:asciiTheme="minorHAnsi" w:hAnsiTheme="minorHAnsi" w:cs="Arial"/>
          <w:sz w:val="21"/>
          <w:szCs w:val="21"/>
          <w:lang w:eastAsia="ja-JP"/>
        </w:rPr>
        <w:t xml:space="preserve">body of </w:t>
      </w:r>
      <w:r w:rsidR="000C3169" w:rsidRPr="00E536C0">
        <w:rPr>
          <w:rFonts w:asciiTheme="minorHAnsi" w:eastAsia="MS Mincho" w:hAnsiTheme="minorHAnsi" w:cs="Arial"/>
          <w:sz w:val="21"/>
          <w:szCs w:val="21"/>
          <w:lang w:eastAsia="ja-JP"/>
        </w:rPr>
        <w:t xml:space="preserve">the </w:t>
      </w:r>
      <w:r w:rsidR="00B0261A" w:rsidRPr="00E536C0">
        <w:rPr>
          <w:rFonts w:asciiTheme="minorHAnsi" w:eastAsia="MS Mincho" w:hAnsiTheme="minorHAnsi" w:cs="Arial"/>
          <w:sz w:val="21"/>
          <w:szCs w:val="21"/>
          <w:lang w:eastAsia="ja-JP"/>
        </w:rPr>
        <w:t xml:space="preserve">Flow-28 </w:t>
      </w:r>
      <w:r w:rsidR="00266446" w:rsidRPr="00E536C0">
        <w:rPr>
          <w:rFonts w:asciiTheme="minorHAnsi" w:hAnsiTheme="minorHAnsi" w:cs="Arial"/>
          <w:sz w:val="21"/>
          <w:szCs w:val="21"/>
          <w:lang w:eastAsia="ja-JP"/>
        </w:rPr>
        <w:t>combines</w:t>
      </w:r>
      <w:r w:rsidRPr="00E536C0">
        <w:rPr>
          <w:rFonts w:asciiTheme="minorHAnsi" w:hAnsiTheme="minorHAnsi" w:cs="Arial"/>
          <w:sz w:val="21"/>
          <w:szCs w:val="21"/>
          <w:lang w:eastAsia="ja-JP"/>
        </w:rPr>
        <w:t xml:space="preserve"> two “active” materials: Nano-sized ceramic</w:t>
      </w:r>
      <w:r w:rsidR="00B0261A" w:rsidRPr="00E536C0">
        <w:rPr>
          <w:rFonts w:asciiTheme="minorHAnsi" w:hAnsiTheme="minorHAnsi" w:cs="Arial"/>
          <w:sz w:val="21"/>
          <w:szCs w:val="21"/>
          <w:lang w:eastAsia="ja-JP"/>
        </w:rPr>
        <w:t xml:space="preserve"> particles and powdered carbon plus </w:t>
      </w:r>
      <w:r w:rsidRPr="00E536C0">
        <w:rPr>
          <w:rFonts w:asciiTheme="minorHAnsi" w:hAnsiTheme="minorHAnsi" w:cs="Arial"/>
          <w:sz w:val="21"/>
          <w:szCs w:val="21"/>
          <w:lang w:eastAsia="ja-JP"/>
        </w:rPr>
        <w:t xml:space="preserve">Nylon and fiberglass </w:t>
      </w:r>
      <w:r w:rsidR="00B0261A" w:rsidRPr="00E536C0">
        <w:rPr>
          <w:rFonts w:asciiTheme="minorHAnsi" w:hAnsiTheme="minorHAnsi" w:cs="Arial"/>
          <w:sz w:val="21"/>
          <w:szCs w:val="21"/>
          <w:lang w:eastAsia="ja-JP"/>
        </w:rPr>
        <w:t xml:space="preserve">to form </w:t>
      </w:r>
      <w:r w:rsidRPr="00E536C0">
        <w:rPr>
          <w:rFonts w:asciiTheme="minorHAnsi" w:hAnsiTheme="minorHAnsi" w:cs="Arial"/>
          <w:sz w:val="21"/>
          <w:szCs w:val="21"/>
          <w:lang w:eastAsia="ja-JP"/>
        </w:rPr>
        <w:t xml:space="preserve">an extremely effective </w:t>
      </w:r>
      <w:r w:rsidRPr="00E536C0">
        <w:rPr>
          <w:rFonts w:asciiTheme="minorHAnsi" w:hAnsiTheme="minorHAnsi" w:cs="Arial"/>
          <w:i/>
          <w:sz w:val="21"/>
          <w:szCs w:val="21"/>
          <w:lang w:eastAsia="ja-JP"/>
        </w:rPr>
        <w:t>mechanically</w:t>
      </w:r>
      <w:r w:rsidRPr="00E536C0">
        <w:rPr>
          <w:rFonts w:asciiTheme="minorHAnsi" w:hAnsiTheme="minorHAnsi" w:cs="Arial"/>
          <w:sz w:val="21"/>
          <w:szCs w:val="21"/>
          <w:lang w:eastAsia="ja-JP"/>
        </w:rPr>
        <w:t xml:space="preserve"> </w:t>
      </w:r>
      <w:r w:rsidRPr="00E536C0">
        <w:rPr>
          <w:rFonts w:asciiTheme="minorHAnsi" w:hAnsiTheme="minorHAnsi" w:cs="Arial"/>
          <w:i/>
          <w:sz w:val="21"/>
          <w:szCs w:val="21"/>
          <w:lang w:eastAsia="ja-JP"/>
        </w:rPr>
        <w:t>and electrically</w:t>
      </w:r>
      <w:r w:rsidRPr="00E536C0">
        <w:rPr>
          <w:rFonts w:asciiTheme="minorHAnsi" w:hAnsiTheme="minorHAnsi" w:cs="Arial"/>
          <w:sz w:val="21"/>
          <w:szCs w:val="21"/>
          <w:lang w:eastAsia="ja-JP"/>
        </w:rPr>
        <w:t xml:space="preserve"> </w:t>
      </w:r>
      <w:r w:rsidR="000C3169" w:rsidRPr="00E536C0">
        <w:rPr>
          <w:rFonts w:asciiTheme="minorHAnsi" w:eastAsia="MS Mincho" w:hAnsiTheme="minorHAnsi" w:cs="Arial"/>
          <w:sz w:val="21"/>
          <w:szCs w:val="21"/>
          <w:lang w:eastAsia="ja-JP"/>
        </w:rPr>
        <w:t>damped</w:t>
      </w:r>
      <w:r w:rsidRPr="00E536C0">
        <w:rPr>
          <w:rFonts w:asciiTheme="minorHAnsi" w:hAnsiTheme="minorHAnsi" w:cs="Arial"/>
          <w:sz w:val="21"/>
          <w:szCs w:val="21"/>
          <w:lang w:eastAsia="ja-JP"/>
        </w:rPr>
        <w:t xml:space="preserve"> body</w:t>
      </w:r>
    </w:p>
    <w:p w:rsidR="005B1ADB" w:rsidRPr="00E536C0" w:rsidRDefault="005B1ADB" w:rsidP="004E36A4">
      <w:pPr>
        <w:pStyle w:val="ListParagraph"/>
        <w:numPr>
          <w:ilvl w:val="0"/>
          <w:numId w:val="4"/>
        </w:numPr>
        <w:snapToGrid w:val="0"/>
        <w:spacing w:line="300" w:lineRule="exact"/>
        <w:rPr>
          <w:rFonts w:asciiTheme="minorHAnsi" w:hAnsiTheme="minorHAnsi" w:cs="Arial"/>
          <w:bCs/>
          <w:iCs/>
          <w:sz w:val="21"/>
          <w:szCs w:val="21"/>
        </w:rPr>
      </w:pP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Use </w:t>
      </w:r>
      <w:r w:rsidR="002F065D"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between power cables and power distributors 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or power cables and components</w:t>
      </w:r>
    </w:p>
    <w:p w:rsidR="002F065D" w:rsidRPr="00E536C0" w:rsidRDefault="002F065D" w:rsidP="004E36A4">
      <w:pPr>
        <w:pStyle w:val="ListParagraph"/>
        <w:numPr>
          <w:ilvl w:val="0"/>
          <w:numId w:val="4"/>
        </w:numPr>
        <w:snapToGrid w:val="0"/>
        <w:spacing w:line="300" w:lineRule="exact"/>
        <w:rPr>
          <w:rFonts w:asciiTheme="minorHAnsi" w:hAnsiTheme="minorHAnsi" w:cs="Arial"/>
          <w:bCs/>
          <w:iCs/>
          <w:sz w:val="21"/>
          <w:szCs w:val="21"/>
        </w:rPr>
      </w:pP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Eliminate</w:t>
      </w:r>
      <w:r w:rsidR="005B1ADB"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s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radiated AC noise</w:t>
      </w:r>
    </w:p>
    <w:p w:rsidR="002F065D" w:rsidRPr="00E536C0" w:rsidRDefault="004E36A4" w:rsidP="004E36A4">
      <w:pPr>
        <w:pStyle w:val="ListParagraph"/>
        <w:numPr>
          <w:ilvl w:val="0"/>
          <w:numId w:val="4"/>
        </w:numPr>
        <w:snapToGrid w:val="0"/>
        <w:spacing w:line="300" w:lineRule="exact"/>
        <w:rPr>
          <w:rFonts w:asciiTheme="minorHAnsi" w:hAnsiTheme="minorHAnsi" w:cs="Arial"/>
          <w:bCs/>
          <w:iCs/>
          <w:sz w:val="21"/>
          <w:szCs w:val="21"/>
        </w:rPr>
      </w:pPr>
      <w:r w:rsidRPr="00E536C0">
        <w:rPr>
          <w:rFonts w:asciiTheme="minorHAnsi" w:hAnsiTheme="minorHAnsi" w:cs="Arial"/>
          <w:bCs/>
          <w:iCs/>
          <w:sz w:val="21"/>
          <w:szCs w:val="21"/>
        </w:rPr>
        <w:t xml:space="preserve">Fitted with </w:t>
      </w:r>
      <w:r w:rsidR="00CA500A" w:rsidRPr="00E536C0">
        <w:rPr>
          <w:rFonts w:asciiTheme="minorHAnsi" w:hAnsiTheme="minorHAnsi" w:cs="Arial"/>
          <w:bCs/>
          <w:iCs/>
          <w:sz w:val="21"/>
          <w:szCs w:val="21"/>
        </w:rPr>
        <w:t>rhodium</w:t>
      </w:r>
      <w:r w:rsidR="00BC02BE" w:rsidRPr="00E536C0">
        <w:rPr>
          <w:rFonts w:asciiTheme="minorHAnsi" w:hAnsiTheme="minorHAnsi" w:cs="Arial"/>
          <w:bCs/>
          <w:iCs/>
          <w:sz w:val="21"/>
          <w:szCs w:val="21"/>
        </w:rPr>
        <w:t>-</w:t>
      </w:r>
      <w:r w:rsidRPr="00E536C0">
        <w:rPr>
          <w:rFonts w:asciiTheme="minorHAnsi" w:hAnsiTheme="minorHAnsi" w:cs="Arial"/>
          <w:bCs/>
          <w:iCs/>
          <w:sz w:val="21"/>
          <w:szCs w:val="21"/>
        </w:rPr>
        <w:t>plated α (Alpha) non</w:t>
      </w:r>
      <w:r w:rsidR="00BC02BE" w:rsidRPr="00E536C0">
        <w:rPr>
          <w:rFonts w:asciiTheme="minorHAnsi" w:hAnsiTheme="minorHAnsi" w:cs="Arial"/>
          <w:bCs/>
          <w:iCs/>
          <w:sz w:val="21"/>
          <w:szCs w:val="21"/>
        </w:rPr>
        <w:t xml:space="preserve">magnetic </w:t>
      </w:r>
      <w:r w:rsidRPr="00E536C0">
        <w:rPr>
          <w:rFonts w:asciiTheme="minorHAnsi" w:hAnsiTheme="minorHAnsi" w:cs="Arial"/>
          <w:bCs/>
          <w:iCs/>
          <w:sz w:val="21"/>
          <w:szCs w:val="21"/>
        </w:rPr>
        <w:t>FI-</w:t>
      </w:r>
      <w:r w:rsidR="000A52B9" w:rsidRPr="00E536C0">
        <w:rPr>
          <w:rFonts w:asciiTheme="minorHAnsi" w:hAnsiTheme="minorHAnsi" w:cs="Arial"/>
          <w:bCs/>
          <w:iCs/>
          <w:sz w:val="21"/>
          <w:szCs w:val="21"/>
        </w:rPr>
        <w:t>2</w:t>
      </w:r>
      <w:r w:rsidR="00CA500A" w:rsidRPr="00E536C0">
        <w:rPr>
          <w:rFonts w:asciiTheme="minorHAnsi" w:hAnsiTheme="minorHAnsi" w:cs="Arial"/>
          <w:bCs/>
          <w:iCs/>
          <w:sz w:val="21"/>
          <w:szCs w:val="21"/>
        </w:rPr>
        <w:t>8</w:t>
      </w:r>
      <w:r w:rsidR="00CA500A" w:rsidRPr="00E536C0">
        <w:rPr>
          <w:rFonts w:asciiTheme="minorHAnsi" w:hAnsiTheme="minorHAnsi" w:cs="Arial"/>
          <w:bCs/>
          <w:iCs/>
          <w:sz w:val="20"/>
          <w:szCs w:val="21"/>
        </w:rPr>
        <w:t>R</w:t>
      </w:r>
      <w:r w:rsidRPr="00E536C0">
        <w:rPr>
          <w:rFonts w:asciiTheme="minorHAnsi" w:hAnsiTheme="minorHAnsi" w:cs="Arial"/>
          <w:bCs/>
          <w:iCs/>
          <w:sz w:val="21"/>
          <w:szCs w:val="21"/>
        </w:rPr>
        <w:t xml:space="preserve"> </w:t>
      </w:r>
      <w:r w:rsidR="00BC02BE" w:rsidRPr="00E536C0">
        <w:rPr>
          <w:rFonts w:asciiTheme="minorHAnsi" w:hAnsiTheme="minorHAnsi" w:cs="Arial"/>
          <w:bCs/>
          <w:iCs/>
          <w:sz w:val="21"/>
          <w:szCs w:val="21"/>
        </w:rPr>
        <w:t>c</w:t>
      </w:r>
      <w:r w:rsidR="00697948" w:rsidRPr="00E536C0">
        <w:rPr>
          <w:rFonts w:asciiTheme="minorHAnsi" w:hAnsiTheme="minorHAnsi" w:cs="Arial"/>
          <w:bCs/>
          <w:iCs/>
          <w:sz w:val="21"/>
          <w:szCs w:val="21"/>
        </w:rPr>
        <w:t>onnector</w:t>
      </w:r>
    </w:p>
    <w:p w:rsidR="00D97DF8" w:rsidRPr="00E536C0" w:rsidRDefault="004E36A4" w:rsidP="005B1ADB">
      <w:pPr>
        <w:pStyle w:val="ListParagraph"/>
        <w:numPr>
          <w:ilvl w:val="0"/>
          <w:numId w:val="4"/>
        </w:numPr>
        <w:snapToGrid w:val="0"/>
        <w:spacing w:line="300" w:lineRule="exact"/>
        <w:rPr>
          <w:rFonts w:asciiTheme="minorHAnsi" w:hAnsiTheme="minorHAnsi" w:cs="Arial"/>
          <w:bCs/>
          <w:iCs/>
          <w:sz w:val="21"/>
          <w:szCs w:val="21"/>
        </w:rPr>
      </w:pPr>
      <w:r w:rsidRPr="00E536C0">
        <w:rPr>
          <w:rFonts w:asciiTheme="minorHAnsi" w:hAnsiTheme="minorHAnsi" w:cs="Arial"/>
          <w:bCs/>
          <w:iCs/>
          <w:sz w:val="21"/>
          <w:szCs w:val="21"/>
        </w:rPr>
        <w:t>AC-1</w:t>
      </w:r>
      <w:r w:rsidR="00CA500A" w:rsidRPr="00E536C0">
        <w:rPr>
          <w:rFonts w:asciiTheme="minorHAnsi" w:hAnsiTheme="minorHAnsi" w:cs="Arial"/>
          <w:bCs/>
          <w:iCs/>
          <w:sz w:val="21"/>
          <w:szCs w:val="21"/>
        </w:rPr>
        <w:t>5</w:t>
      </w:r>
      <w:r w:rsidRPr="00E536C0">
        <w:rPr>
          <w:rFonts w:asciiTheme="minorHAnsi" w:hAnsiTheme="minorHAnsi" w:cs="Arial"/>
          <w:bCs/>
          <w:iCs/>
          <w:sz w:val="21"/>
          <w:szCs w:val="21"/>
        </w:rPr>
        <w:t>01</w:t>
      </w:r>
      <w:r w:rsidR="00CA500A" w:rsidRPr="00E536C0">
        <w:rPr>
          <w:rFonts w:asciiTheme="minorHAnsi" w:hAnsiTheme="minorHAnsi" w:cs="Arial"/>
          <w:bCs/>
          <w:iCs/>
          <w:sz w:val="20"/>
          <w:szCs w:val="21"/>
        </w:rPr>
        <w:t>R</w:t>
      </w:r>
      <w:r w:rsidRPr="00E536C0">
        <w:rPr>
          <w:rFonts w:asciiTheme="minorHAnsi" w:hAnsiTheme="minorHAnsi" w:cs="Arial"/>
          <w:bCs/>
          <w:iCs/>
          <w:sz w:val="21"/>
          <w:szCs w:val="21"/>
        </w:rPr>
        <w:t xml:space="preserve"> </w:t>
      </w:r>
      <w:r w:rsidR="00697948" w:rsidRPr="00E536C0">
        <w:rPr>
          <w:rFonts w:asciiTheme="minorHAnsi" w:hAnsiTheme="minorHAnsi" w:cs="Arial"/>
          <w:bCs/>
          <w:iCs/>
          <w:sz w:val="21"/>
          <w:szCs w:val="21"/>
        </w:rPr>
        <w:t>EMI-filtering IEC</w:t>
      </w:r>
      <w:r w:rsidR="005B1ADB" w:rsidRPr="00E536C0">
        <w:rPr>
          <w:rFonts w:asciiTheme="minorHAnsi" w:hAnsiTheme="minorHAnsi" w:cs="Arial"/>
          <w:bCs/>
          <w:iCs/>
          <w:sz w:val="21"/>
          <w:szCs w:val="21"/>
        </w:rPr>
        <w:t xml:space="preserve"> features</w:t>
      </w:r>
      <w:r w:rsidR="00697948" w:rsidRPr="00E536C0">
        <w:rPr>
          <w:rFonts w:asciiTheme="minorHAnsi" w:hAnsiTheme="minorHAnsi" w:cs="Arial"/>
          <w:bCs/>
          <w:iCs/>
          <w:sz w:val="21"/>
          <w:szCs w:val="21"/>
        </w:rPr>
        <w:t xml:space="preserve"> </w:t>
      </w:r>
      <w:r w:rsidR="00CA500A" w:rsidRPr="00E536C0">
        <w:rPr>
          <w:rFonts w:asciiTheme="minorHAnsi" w:hAnsiTheme="minorHAnsi" w:cs="Arial"/>
          <w:bCs/>
          <w:iCs/>
          <w:sz w:val="21"/>
          <w:szCs w:val="21"/>
        </w:rPr>
        <w:t>rhodium-</w:t>
      </w:r>
      <w:r w:rsidR="00BC02BE" w:rsidRPr="00E536C0">
        <w:rPr>
          <w:rFonts w:asciiTheme="minorHAnsi" w:hAnsiTheme="minorHAnsi" w:cs="Arial"/>
          <w:bCs/>
          <w:iCs/>
          <w:sz w:val="21"/>
          <w:szCs w:val="21"/>
        </w:rPr>
        <w:t>plated α (Alpha) non</w:t>
      </w:r>
      <w:r w:rsidRPr="00E536C0">
        <w:rPr>
          <w:rFonts w:asciiTheme="minorHAnsi" w:hAnsiTheme="minorHAnsi" w:cs="Arial"/>
          <w:bCs/>
          <w:iCs/>
          <w:sz w:val="21"/>
          <w:szCs w:val="21"/>
        </w:rPr>
        <w:t>magnetic copper alloy conductors</w:t>
      </w:r>
      <w:r w:rsidR="005B1ADB" w:rsidRPr="00E536C0">
        <w:rPr>
          <w:rFonts w:asciiTheme="minorHAnsi" w:hAnsiTheme="minorHAnsi" w:cs="Arial"/>
          <w:bCs/>
          <w:iCs/>
          <w:sz w:val="21"/>
          <w:szCs w:val="21"/>
        </w:rPr>
        <w:t xml:space="preserve"> </w:t>
      </w:r>
      <w:r w:rsidR="00D97DF8" w:rsidRPr="00E536C0">
        <w:rPr>
          <w:rFonts w:asciiTheme="minorHAnsi" w:hAnsiTheme="minorHAnsi" w:cs="Arial"/>
          <w:bCs/>
          <w:iCs/>
          <w:sz w:val="21"/>
          <w:szCs w:val="21"/>
        </w:rPr>
        <w:t>plus…</w:t>
      </w:r>
    </w:p>
    <w:p w:rsidR="00F8504B" w:rsidRPr="00E536C0" w:rsidRDefault="00D97DF8" w:rsidP="005B1ADB">
      <w:pPr>
        <w:pStyle w:val="ListParagraph"/>
        <w:numPr>
          <w:ilvl w:val="0"/>
          <w:numId w:val="4"/>
        </w:numPr>
        <w:snapToGrid w:val="0"/>
        <w:spacing w:line="300" w:lineRule="exact"/>
        <w:rPr>
          <w:rFonts w:asciiTheme="minorHAnsi" w:hAnsiTheme="minorHAnsi" w:cs="Arial"/>
          <w:bCs/>
          <w:iCs/>
          <w:sz w:val="21"/>
          <w:szCs w:val="21"/>
        </w:rPr>
      </w:pPr>
      <w:r w:rsidRPr="00E536C0">
        <w:rPr>
          <w:rFonts w:asciiTheme="minorHAnsi" w:hAnsiTheme="minorHAnsi" w:cs="Arial"/>
          <w:bCs/>
          <w:iCs/>
          <w:sz w:val="21"/>
          <w:szCs w:val="21"/>
        </w:rPr>
        <w:lastRenderedPageBreak/>
        <w:t xml:space="preserve">A </w:t>
      </w:r>
      <w:r w:rsidR="00F8504B" w:rsidRPr="00E536C0">
        <w:rPr>
          <w:rFonts w:asciiTheme="minorHAnsi" w:eastAsia="MS PGothic" w:hAnsiTheme="minorHAnsi" w:cs="Arial"/>
          <w:bCs/>
          <w:sz w:val="21"/>
          <w:szCs w:val="21"/>
          <w:lang w:eastAsia="ja-JP"/>
        </w:rPr>
        <w:t xml:space="preserve">parallel circuit with </w:t>
      </w:r>
      <w:r w:rsidRPr="00E536C0">
        <w:rPr>
          <w:rFonts w:asciiTheme="minorHAnsi" w:eastAsia="MS PGothic" w:hAnsiTheme="minorHAnsi" w:cs="Arial"/>
          <w:bCs/>
          <w:sz w:val="21"/>
          <w:szCs w:val="21"/>
          <w:lang w:eastAsia="ja-JP"/>
        </w:rPr>
        <w:t xml:space="preserve">an </w:t>
      </w:r>
      <w:r w:rsidR="00F8504B" w:rsidRPr="00E536C0">
        <w:rPr>
          <w:rFonts w:asciiTheme="minorHAnsi" w:eastAsia="MS PGothic" w:hAnsiTheme="minorHAnsi" w:cs="Arial"/>
          <w:bCs/>
          <w:sz w:val="21"/>
          <w:szCs w:val="21"/>
          <w:lang w:eastAsia="ja-JP"/>
        </w:rPr>
        <w:t>in-line coil and</w:t>
      </w:r>
      <w:r w:rsidRPr="00E536C0">
        <w:rPr>
          <w:rFonts w:asciiTheme="minorHAnsi" w:eastAsia="MS PGothic" w:hAnsiTheme="minorHAnsi" w:cs="Arial"/>
          <w:bCs/>
          <w:sz w:val="21"/>
          <w:szCs w:val="21"/>
          <w:lang w:eastAsia="ja-JP"/>
        </w:rPr>
        <w:t xml:space="preserve"> capacitor that reduces</w:t>
      </w:r>
      <w:r w:rsidR="002F065D" w:rsidRPr="00E536C0">
        <w:rPr>
          <w:rFonts w:asciiTheme="minorHAnsi" w:eastAsia="MS PGothic" w:hAnsiTheme="minorHAnsi" w:cs="Arial"/>
          <w:bCs/>
          <w:sz w:val="21"/>
          <w:szCs w:val="21"/>
          <w:lang w:eastAsia="ja-JP"/>
        </w:rPr>
        <w:t xml:space="preserve"> noise at 1M</w:t>
      </w:r>
      <w:r w:rsidR="00F8504B" w:rsidRPr="00E536C0">
        <w:rPr>
          <w:rFonts w:asciiTheme="minorHAnsi" w:eastAsia="MS PGothic" w:hAnsiTheme="minorHAnsi" w:cs="Arial"/>
          <w:bCs/>
          <w:sz w:val="21"/>
          <w:szCs w:val="21"/>
          <w:lang w:eastAsia="ja-JP"/>
        </w:rPr>
        <w:t xml:space="preserve">Hz by </w:t>
      </w:r>
      <w:r w:rsidR="002F065D" w:rsidRPr="00E536C0">
        <w:rPr>
          <w:rFonts w:asciiTheme="minorHAnsi" w:eastAsia="MS PGothic" w:hAnsiTheme="minorHAnsi" w:cs="Arial"/>
          <w:bCs/>
          <w:sz w:val="21"/>
          <w:szCs w:val="21"/>
          <w:lang w:eastAsia="ja-JP"/>
        </w:rPr>
        <w:t>10</w:t>
      </w:r>
      <w:r w:rsidR="00F8504B" w:rsidRPr="00E536C0">
        <w:rPr>
          <w:rFonts w:asciiTheme="minorHAnsi" w:eastAsia="MS PGothic" w:hAnsiTheme="minorHAnsi" w:cs="Arial"/>
          <w:bCs/>
          <w:sz w:val="21"/>
          <w:szCs w:val="21"/>
          <w:lang w:eastAsia="ja-JP"/>
        </w:rPr>
        <w:t xml:space="preserve">dB and at </w:t>
      </w:r>
      <w:r w:rsidR="002F065D" w:rsidRPr="00E536C0">
        <w:rPr>
          <w:rFonts w:asciiTheme="minorHAnsi" w:eastAsia="MS PGothic" w:hAnsiTheme="minorHAnsi" w:cs="Arial"/>
          <w:bCs/>
          <w:sz w:val="21"/>
          <w:szCs w:val="21"/>
          <w:lang w:eastAsia="ja-JP"/>
        </w:rPr>
        <w:t>10M</w:t>
      </w:r>
      <w:r w:rsidR="00F8504B" w:rsidRPr="00E536C0">
        <w:rPr>
          <w:rFonts w:asciiTheme="minorHAnsi" w:eastAsia="MS PGothic" w:hAnsiTheme="minorHAnsi" w:cs="Arial"/>
          <w:bCs/>
          <w:sz w:val="21"/>
          <w:szCs w:val="21"/>
          <w:lang w:eastAsia="ja-JP"/>
        </w:rPr>
        <w:t>Hz by</w:t>
      </w:r>
      <w:r w:rsidR="002F065D" w:rsidRPr="00E536C0">
        <w:rPr>
          <w:rFonts w:asciiTheme="minorHAnsi" w:eastAsia="MS PGothic" w:hAnsiTheme="minorHAnsi" w:cs="Arial"/>
          <w:bCs/>
          <w:sz w:val="21"/>
          <w:szCs w:val="21"/>
          <w:lang w:eastAsia="ja-JP"/>
        </w:rPr>
        <w:t xml:space="preserve"> more than 30</w:t>
      </w:r>
      <w:r w:rsidR="00F8504B" w:rsidRPr="00E536C0">
        <w:rPr>
          <w:rFonts w:asciiTheme="minorHAnsi" w:eastAsia="MS PGothic" w:hAnsiTheme="minorHAnsi" w:cs="Arial"/>
          <w:bCs/>
          <w:sz w:val="21"/>
          <w:szCs w:val="21"/>
          <w:lang w:eastAsia="ja-JP"/>
        </w:rPr>
        <w:t>dB</w:t>
      </w:r>
    </w:p>
    <w:p w:rsidR="004E36A4" w:rsidRPr="00E536C0" w:rsidRDefault="00BC02BE" w:rsidP="004E36A4">
      <w:pPr>
        <w:pStyle w:val="ListParagraph"/>
        <w:numPr>
          <w:ilvl w:val="0"/>
          <w:numId w:val="4"/>
        </w:numPr>
        <w:snapToGrid w:val="0"/>
        <w:spacing w:line="300" w:lineRule="exact"/>
        <w:rPr>
          <w:rFonts w:asciiTheme="minorHAnsi" w:hAnsiTheme="minorHAnsi" w:cs="Arial"/>
          <w:bCs/>
          <w:iCs/>
          <w:sz w:val="21"/>
          <w:szCs w:val="21"/>
        </w:rPr>
      </w:pPr>
      <w:r w:rsidRPr="00E536C0">
        <w:rPr>
          <w:rFonts w:asciiTheme="minorHAnsi" w:hAnsiTheme="minorHAnsi" w:cs="Arial"/>
          <w:bCs/>
          <w:iCs/>
          <w:sz w:val="21"/>
          <w:szCs w:val="21"/>
        </w:rPr>
        <w:t>Floating Field Damper</w:t>
      </w:r>
      <w:r w:rsidR="00D97DF8" w:rsidRPr="00E536C0">
        <w:rPr>
          <w:rFonts w:asciiTheme="minorHAnsi" w:hAnsiTheme="minorHAnsi" w:cs="Arial"/>
          <w:bCs/>
          <w:iCs/>
          <w:sz w:val="21"/>
          <w:szCs w:val="21"/>
        </w:rPr>
        <w:t>™</w:t>
      </w:r>
      <w:r w:rsidRPr="00E536C0">
        <w:rPr>
          <w:rFonts w:asciiTheme="minorHAnsi" w:hAnsiTheme="minorHAnsi" w:cs="Arial"/>
          <w:bCs/>
          <w:iCs/>
          <w:sz w:val="21"/>
          <w:szCs w:val="21"/>
        </w:rPr>
        <w:t xml:space="preserve"> (</w:t>
      </w:r>
      <w:r w:rsidR="004E36A4" w:rsidRPr="00E536C0">
        <w:rPr>
          <w:rFonts w:asciiTheme="minorHAnsi" w:hAnsiTheme="minorHAnsi" w:cs="Arial"/>
          <w:bCs/>
          <w:iCs/>
          <w:sz w:val="21"/>
          <w:szCs w:val="21"/>
        </w:rPr>
        <w:t>Earth/Ground Jumper System</w:t>
      </w:r>
      <w:r w:rsidRPr="00E536C0">
        <w:rPr>
          <w:rFonts w:asciiTheme="minorHAnsi" w:hAnsiTheme="minorHAnsi" w:cs="Arial"/>
          <w:bCs/>
          <w:iCs/>
          <w:sz w:val="21"/>
          <w:szCs w:val="21"/>
        </w:rPr>
        <w:t xml:space="preserve">) </w:t>
      </w:r>
      <w:r w:rsidR="00D97DF8" w:rsidRPr="00E536C0">
        <w:rPr>
          <w:rFonts w:asciiTheme="minorHAnsi" w:hAnsiTheme="minorHAnsi" w:cs="Arial"/>
          <w:bCs/>
          <w:iCs/>
          <w:sz w:val="21"/>
          <w:szCs w:val="21"/>
        </w:rPr>
        <w:t xml:space="preserve">with </w:t>
      </w:r>
      <w:r w:rsidRPr="00E536C0">
        <w:rPr>
          <w:rFonts w:asciiTheme="minorHAnsi" w:hAnsiTheme="minorHAnsi" w:cs="Arial"/>
          <w:bCs/>
          <w:iCs/>
          <w:sz w:val="21"/>
          <w:szCs w:val="21"/>
        </w:rPr>
        <w:t xml:space="preserve">US Patent No.: 6,669,491 </w:t>
      </w:r>
    </w:p>
    <w:p w:rsidR="00697948" w:rsidRPr="00E536C0" w:rsidRDefault="00BC02BE" w:rsidP="004E36A4">
      <w:pPr>
        <w:pStyle w:val="ListParagraph"/>
        <w:numPr>
          <w:ilvl w:val="0"/>
          <w:numId w:val="4"/>
        </w:numPr>
        <w:snapToGrid w:val="0"/>
        <w:spacing w:line="300" w:lineRule="exact"/>
        <w:rPr>
          <w:rFonts w:asciiTheme="minorHAnsi" w:hAnsiTheme="minorHAnsi" w:cs="Arial"/>
          <w:bCs/>
          <w:iCs/>
          <w:sz w:val="21"/>
          <w:szCs w:val="21"/>
        </w:rPr>
      </w:pPr>
      <w:r w:rsidRPr="00E536C0">
        <w:rPr>
          <w:rFonts w:asciiTheme="minorHAnsi" w:hAnsiTheme="minorHAnsi" w:cs="Arial"/>
          <w:bCs/>
          <w:iCs/>
          <w:sz w:val="21"/>
          <w:szCs w:val="21"/>
        </w:rPr>
        <w:t>Patent-</w:t>
      </w:r>
      <w:r w:rsidR="004E36A4" w:rsidRPr="00E536C0">
        <w:rPr>
          <w:rFonts w:asciiTheme="minorHAnsi" w:hAnsiTheme="minorHAnsi" w:cs="Arial"/>
          <w:bCs/>
          <w:iCs/>
          <w:sz w:val="21"/>
          <w:szCs w:val="21"/>
        </w:rPr>
        <w:t>pending metal cable clamp improves grip and reduces mechanically and electrically induced distortion</w:t>
      </w:r>
      <w:r w:rsidRPr="00E536C0">
        <w:rPr>
          <w:rFonts w:asciiTheme="minorHAnsi" w:hAnsiTheme="minorHAnsi" w:cs="Arial"/>
          <w:bCs/>
          <w:iCs/>
          <w:sz w:val="21"/>
          <w:szCs w:val="21"/>
        </w:rPr>
        <w:t xml:space="preserve"> </w:t>
      </w:r>
    </w:p>
    <w:p w:rsidR="008B4F80" w:rsidRPr="00E536C0" w:rsidRDefault="008B4F80" w:rsidP="008B4F80">
      <w:pPr>
        <w:pStyle w:val="ListParagraph"/>
        <w:numPr>
          <w:ilvl w:val="0"/>
          <w:numId w:val="4"/>
        </w:numPr>
        <w:rPr>
          <w:rFonts w:asciiTheme="minorHAnsi" w:eastAsia="MS Mincho" w:hAnsiTheme="minorHAnsi" w:cs="Arial"/>
          <w:bCs/>
          <w:iCs/>
          <w:sz w:val="22"/>
          <w:szCs w:val="22"/>
          <w:lang w:eastAsia="ja-JP"/>
        </w:rPr>
      </w:pPr>
      <w:r w:rsidRPr="00E536C0">
        <w:rPr>
          <w:rFonts w:asciiTheme="minorHAnsi" w:eastAsia="MS Mincho" w:hAnsiTheme="minorHAnsi" w:cs="Arial"/>
          <w:bCs/>
          <w:iCs/>
          <w:sz w:val="22"/>
          <w:szCs w:val="22"/>
          <w:lang w:eastAsia="ja-JP"/>
        </w:rPr>
        <w:t>α (Alpha) conductor shield for protection against radiated noise</w:t>
      </w:r>
    </w:p>
    <w:p w:rsidR="008B4F80" w:rsidRPr="00E536C0" w:rsidRDefault="008B4F80" w:rsidP="008B4F80">
      <w:pPr>
        <w:pStyle w:val="ListParagraph"/>
        <w:numPr>
          <w:ilvl w:val="0"/>
          <w:numId w:val="4"/>
        </w:numPr>
        <w:rPr>
          <w:rFonts w:asciiTheme="minorHAnsi" w:eastAsia="MS Mincho" w:hAnsiTheme="minorHAnsi" w:cs="Arial"/>
          <w:bCs/>
          <w:iCs/>
          <w:sz w:val="22"/>
          <w:szCs w:val="22"/>
          <w:lang w:eastAsia="ja-JP"/>
        </w:rPr>
      </w:pPr>
      <w:r w:rsidRPr="00E536C0">
        <w:rPr>
          <w:rFonts w:asciiTheme="minorHAnsi" w:eastAsia="MS Mincho" w:hAnsiTheme="minorHAnsi" w:cs="Arial"/>
          <w:bCs/>
          <w:iCs/>
          <w:sz w:val="22"/>
          <w:szCs w:val="22"/>
          <w:lang w:eastAsia="ja-JP"/>
        </w:rPr>
        <w:t>RoHS-compliant flexible PVC sheath improves vibration isolation</w:t>
      </w:r>
    </w:p>
    <w:p w:rsidR="008B4F80" w:rsidRPr="00E536C0" w:rsidRDefault="008B4F80" w:rsidP="008B4F80">
      <w:pPr>
        <w:pStyle w:val="ListParagraph"/>
        <w:numPr>
          <w:ilvl w:val="0"/>
          <w:numId w:val="4"/>
        </w:numPr>
        <w:rPr>
          <w:rFonts w:asciiTheme="minorHAnsi" w:eastAsia="MS Mincho" w:hAnsiTheme="minorHAnsi" w:cs="Arial"/>
          <w:iCs/>
          <w:sz w:val="22"/>
          <w:szCs w:val="22"/>
          <w:lang w:eastAsia="ja-JP"/>
        </w:rPr>
      </w:pPr>
      <w:r w:rsidRPr="00E536C0">
        <w:rPr>
          <w:rFonts w:asciiTheme="minorHAnsi" w:eastAsia="MS Mincho" w:hAnsiTheme="minorHAnsi" w:cs="Arial"/>
          <w:bCs/>
          <w:iCs/>
          <w:sz w:val="22"/>
          <w:szCs w:val="22"/>
          <w:lang w:eastAsia="ja-JP"/>
        </w:rPr>
        <w:t>Special high-grade PE Insulation contributes to reduced capacitance</w:t>
      </w:r>
    </w:p>
    <w:p w:rsidR="008B4F80" w:rsidRPr="00E536C0" w:rsidRDefault="008B4F80" w:rsidP="008B4F80">
      <w:pPr>
        <w:pStyle w:val="ListParagraph"/>
        <w:numPr>
          <w:ilvl w:val="0"/>
          <w:numId w:val="4"/>
        </w:numPr>
        <w:rPr>
          <w:rFonts w:asciiTheme="minorHAnsi" w:eastAsia="MS Mincho" w:hAnsiTheme="minorHAnsi" w:cs="Arial"/>
          <w:bCs/>
          <w:iCs/>
          <w:sz w:val="22"/>
          <w:szCs w:val="22"/>
          <w:lang w:eastAsia="ja-JP"/>
        </w:rPr>
      </w:pPr>
      <w:r w:rsidRPr="00E536C0">
        <w:rPr>
          <w:rFonts w:asciiTheme="minorHAnsi" w:eastAsia="MS Mincho" w:hAnsiTheme="minorHAnsi" w:cs="Arial"/>
          <w:bCs/>
          <w:iCs/>
          <w:sz w:val="22"/>
          <w:szCs w:val="22"/>
          <w:lang w:eastAsia="ja-JP"/>
        </w:rPr>
        <w:t>Incorporating Furutech’s special passive GC-303 EMI filtering material</w:t>
      </w:r>
    </w:p>
    <w:p w:rsidR="008B4F80" w:rsidRPr="00E536C0" w:rsidRDefault="008B4F80" w:rsidP="008B4F80">
      <w:pPr>
        <w:rPr>
          <w:rFonts w:asciiTheme="minorHAnsi" w:eastAsia="MS Mincho" w:hAnsiTheme="minorHAnsi" w:cs="Arial"/>
          <w:bCs/>
          <w:iCs/>
          <w:sz w:val="22"/>
          <w:szCs w:val="22"/>
          <w:lang w:eastAsia="ja-JP"/>
        </w:rPr>
      </w:pPr>
    </w:p>
    <w:p w:rsidR="00E82177" w:rsidRPr="00E536C0" w:rsidRDefault="00E82177" w:rsidP="008B4F80">
      <w:pPr>
        <w:rPr>
          <w:rFonts w:asciiTheme="minorHAnsi" w:eastAsia="MS Mincho" w:hAnsiTheme="minorHAnsi" w:cs="Arial"/>
          <w:bCs/>
          <w:iCs/>
          <w:sz w:val="22"/>
          <w:szCs w:val="22"/>
          <w:lang w:eastAsia="ja-JP"/>
        </w:rPr>
      </w:pPr>
    </w:p>
    <w:p w:rsidR="008B4F80" w:rsidRPr="00E536C0" w:rsidRDefault="00445B17" w:rsidP="008B4F80">
      <w:pPr>
        <w:rPr>
          <w:rFonts w:asciiTheme="minorHAnsi" w:eastAsia="MS Mincho" w:hAnsiTheme="minorHAnsi" w:cs="Arial"/>
          <w:b/>
          <w:bCs/>
          <w:i/>
          <w:iCs/>
          <w:sz w:val="22"/>
          <w:szCs w:val="22"/>
          <w:lang w:eastAsia="ja-JP"/>
        </w:rPr>
      </w:pPr>
      <w:r w:rsidRPr="00E536C0">
        <w:rPr>
          <w:rFonts w:asciiTheme="minorHAnsi" w:eastAsia="MS Mincho" w:hAnsiTheme="minorHAnsi" w:cs="Arial"/>
          <w:b/>
          <w:bCs/>
          <w:i/>
          <w:iCs/>
          <w:sz w:val="22"/>
          <w:szCs w:val="22"/>
          <w:lang w:eastAsia="ja-JP"/>
        </w:rPr>
        <w:t>The AC-1501R EMI Filtering IEC Input</w:t>
      </w:r>
    </w:p>
    <w:p w:rsidR="008B4F80" w:rsidRDefault="00445B17" w:rsidP="008B4F80">
      <w:pPr>
        <w:rPr>
          <w:rFonts w:ascii="Arial" w:eastAsia="MS Mincho" w:hAnsi="Arial" w:cs="Arial"/>
          <w:bCs/>
          <w:iCs/>
          <w:sz w:val="22"/>
          <w:szCs w:val="22"/>
          <w:lang w:eastAsia="ja-JP"/>
        </w:rPr>
      </w:pPr>
      <w:r>
        <w:rPr>
          <w:rFonts w:ascii="Arial" w:eastAsia="MS Mincho" w:hAnsi="Arial" w:cs="Arial"/>
          <w:bCs/>
          <w:iCs/>
          <w:noProof/>
          <w:sz w:val="22"/>
          <w:szCs w:val="22"/>
          <w:lang w:eastAsia="en-US"/>
        </w:rPr>
        <w:drawing>
          <wp:anchor distT="0" distB="0" distL="114300" distR="114300" simplePos="0" relativeHeight="251664896" behindDoc="1" locked="0" layoutInCell="0" allowOverlap="0">
            <wp:simplePos x="0" y="0"/>
            <wp:positionH relativeFrom="column">
              <wp:posOffset>42545</wp:posOffset>
            </wp:positionH>
            <wp:positionV relativeFrom="paragraph">
              <wp:posOffset>193675</wp:posOffset>
            </wp:positionV>
            <wp:extent cx="1360805" cy="1294765"/>
            <wp:effectExtent l="19050" t="0" r="0" b="0"/>
            <wp:wrapSquare wrapText="bothSides"/>
            <wp:docPr id="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29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4F80" w:rsidRDefault="00445B17" w:rsidP="008B4F80">
      <w:pPr>
        <w:rPr>
          <w:rFonts w:ascii="Arial" w:eastAsia="MS Mincho" w:hAnsi="Arial" w:cs="Arial"/>
          <w:bCs/>
          <w:iCs/>
          <w:sz w:val="22"/>
          <w:szCs w:val="22"/>
          <w:lang w:eastAsia="ja-JP"/>
        </w:rPr>
      </w:pPr>
      <w:r>
        <w:rPr>
          <w:rFonts w:ascii="Arial" w:eastAsia="MS Mincho" w:hAnsi="Arial" w:cs="Arial"/>
          <w:bCs/>
          <w:iCs/>
          <w:noProof/>
          <w:sz w:val="22"/>
          <w:szCs w:val="22"/>
          <w:lang w:eastAsia="en-US"/>
        </w:rPr>
        <w:drawing>
          <wp:anchor distT="0" distB="0" distL="114300" distR="114300" simplePos="0" relativeHeight="251665920" behindDoc="1" locked="0" layoutInCell="0" allowOverlap="0">
            <wp:simplePos x="0" y="0"/>
            <wp:positionH relativeFrom="column">
              <wp:posOffset>536575</wp:posOffset>
            </wp:positionH>
            <wp:positionV relativeFrom="paragraph">
              <wp:posOffset>81915</wp:posOffset>
            </wp:positionV>
            <wp:extent cx="2160270" cy="950595"/>
            <wp:effectExtent l="19050" t="0" r="0" b="0"/>
            <wp:wrapSquare wrapText="bothSides"/>
            <wp:docPr id="51" name="Picture 1" descr="SPEC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C-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95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B17" w:rsidRDefault="00445B17" w:rsidP="008B4F80">
      <w:pPr>
        <w:rPr>
          <w:rFonts w:ascii="Arial" w:eastAsia="MS Mincho" w:hAnsi="Arial" w:cs="Arial"/>
          <w:bCs/>
          <w:iCs/>
          <w:sz w:val="22"/>
          <w:szCs w:val="22"/>
          <w:lang w:eastAsia="ja-JP"/>
        </w:rPr>
      </w:pPr>
    </w:p>
    <w:p w:rsidR="00445B17" w:rsidRDefault="00445B17" w:rsidP="008B4F80">
      <w:pPr>
        <w:rPr>
          <w:rFonts w:ascii="Arial" w:eastAsia="MS Mincho" w:hAnsi="Arial" w:cs="Arial"/>
          <w:bCs/>
          <w:iCs/>
          <w:sz w:val="22"/>
          <w:szCs w:val="22"/>
          <w:lang w:eastAsia="ja-JP"/>
        </w:rPr>
      </w:pPr>
    </w:p>
    <w:p w:rsidR="00445B17" w:rsidRDefault="00445B17" w:rsidP="008B4F80">
      <w:pPr>
        <w:rPr>
          <w:rFonts w:ascii="Arial" w:eastAsia="MS Mincho" w:hAnsi="Arial" w:cs="Arial"/>
          <w:bCs/>
          <w:iCs/>
          <w:sz w:val="22"/>
          <w:szCs w:val="22"/>
          <w:lang w:eastAsia="ja-JP"/>
        </w:rPr>
      </w:pPr>
    </w:p>
    <w:p w:rsidR="00445B17" w:rsidRDefault="00445B17" w:rsidP="008B4F80">
      <w:pPr>
        <w:rPr>
          <w:rFonts w:ascii="Arial" w:eastAsia="MS Mincho" w:hAnsi="Arial" w:cs="Arial"/>
          <w:bCs/>
          <w:iCs/>
          <w:sz w:val="22"/>
          <w:szCs w:val="22"/>
          <w:lang w:eastAsia="ja-JP"/>
        </w:rPr>
      </w:pPr>
    </w:p>
    <w:p w:rsidR="00445B17" w:rsidRDefault="00445B17" w:rsidP="008B4F80">
      <w:pPr>
        <w:rPr>
          <w:rFonts w:ascii="Arial" w:eastAsia="MS Mincho" w:hAnsi="Arial" w:cs="Arial"/>
          <w:bCs/>
          <w:iCs/>
          <w:sz w:val="22"/>
          <w:szCs w:val="22"/>
          <w:lang w:eastAsia="ja-JP"/>
        </w:rPr>
      </w:pPr>
      <w:r>
        <w:rPr>
          <w:rFonts w:ascii="Arial" w:eastAsia="MS Mincho" w:hAnsi="Arial" w:cs="Arial"/>
          <w:bCs/>
          <w:iCs/>
          <w:sz w:val="22"/>
          <w:szCs w:val="22"/>
          <w:lang w:eastAsia="ja-JP"/>
        </w:rPr>
        <w:tab/>
        <w:t xml:space="preserve">L: 0.2mH • </w:t>
      </w:r>
      <w:proofErr w:type="spellStart"/>
      <w:r>
        <w:rPr>
          <w:rFonts w:ascii="Arial" w:eastAsia="MS Mincho" w:hAnsi="Arial" w:cs="Arial"/>
          <w:bCs/>
          <w:iCs/>
          <w:sz w:val="22"/>
          <w:szCs w:val="22"/>
          <w:lang w:eastAsia="ja-JP"/>
        </w:rPr>
        <w:t>Cx</w:t>
      </w:r>
      <w:proofErr w:type="spellEnd"/>
      <w:r>
        <w:rPr>
          <w:rFonts w:ascii="Arial" w:eastAsia="MS Mincho" w:hAnsi="Arial" w:cs="Arial"/>
          <w:bCs/>
          <w:iCs/>
          <w:sz w:val="22"/>
          <w:szCs w:val="22"/>
          <w:lang w:eastAsia="ja-JP"/>
        </w:rPr>
        <w:t xml:space="preserve">: 0.1uF • </w:t>
      </w:r>
      <w:proofErr w:type="gramStart"/>
      <w:r>
        <w:rPr>
          <w:rFonts w:ascii="Arial" w:eastAsia="MS Mincho" w:hAnsi="Arial" w:cs="Arial"/>
          <w:bCs/>
          <w:iCs/>
          <w:sz w:val="22"/>
          <w:szCs w:val="22"/>
          <w:lang w:eastAsia="ja-JP"/>
        </w:rPr>
        <w:t>Cy</w:t>
      </w:r>
      <w:proofErr w:type="gramEnd"/>
      <w:r>
        <w:rPr>
          <w:rFonts w:ascii="Arial" w:eastAsia="MS Mincho" w:hAnsi="Arial" w:cs="Arial"/>
          <w:bCs/>
          <w:iCs/>
          <w:sz w:val="22"/>
          <w:szCs w:val="22"/>
          <w:lang w:eastAsia="ja-JP"/>
        </w:rPr>
        <w:t>: 2200pF x 2</w:t>
      </w:r>
    </w:p>
    <w:p w:rsidR="00445B17" w:rsidRDefault="00445B17" w:rsidP="008B4F80">
      <w:pPr>
        <w:rPr>
          <w:rFonts w:ascii="Arial" w:eastAsia="MS Mincho" w:hAnsi="Arial" w:cs="Arial"/>
          <w:bCs/>
          <w:iCs/>
          <w:sz w:val="22"/>
          <w:szCs w:val="22"/>
          <w:lang w:eastAsia="ja-JP"/>
        </w:rPr>
      </w:pPr>
    </w:p>
    <w:p w:rsidR="00445B17" w:rsidRPr="009A73E9" w:rsidRDefault="00445B17" w:rsidP="00CF1366">
      <w:pPr>
        <w:pStyle w:val="ListParagraph"/>
        <w:numPr>
          <w:ilvl w:val="0"/>
          <w:numId w:val="5"/>
        </w:numPr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</w:pP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Rhodium plated α (Alpha) nonmagnetic copper alloy conductors </w:t>
      </w:r>
    </w:p>
    <w:p w:rsidR="00445B17" w:rsidRPr="009A73E9" w:rsidRDefault="00445B17" w:rsidP="00CF1366">
      <w:pPr>
        <w:pStyle w:val="ListParagraph"/>
        <w:numPr>
          <w:ilvl w:val="0"/>
          <w:numId w:val="5"/>
        </w:numPr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</w:pP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Outer cover</w:t>
      </w:r>
      <w:r w:rsidR="00B838DA"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</w:t>
      </w:r>
      <w:r w:rsidR="009A73E9"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C</w:t>
      </w:r>
      <w:r w:rsidR="00B838DA"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h</w:t>
      </w: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r</w:t>
      </w:r>
      <w:r w:rsidR="00B838DA"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ome-plated steel-</w:t>
      </w: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plate</w:t>
      </w:r>
    </w:p>
    <w:p w:rsidR="00445B17" w:rsidRPr="009A73E9" w:rsidRDefault="00445B17" w:rsidP="00CF1366">
      <w:pPr>
        <w:pStyle w:val="ListParagraph"/>
        <w:numPr>
          <w:ilvl w:val="0"/>
          <w:numId w:val="5"/>
        </w:numPr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</w:pP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Inner cover</w:t>
      </w:r>
      <w:r w:rsidR="00B838DA"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</w:t>
      </w:r>
      <w:r w:rsidR="009A73E9"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="00B838DA"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</w:t>
      </w: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Nylon </w:t>
      </w:r>
      <w:r w:rsidR="00B838DA"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fiberglass</w:t>
      </w:r>
    </w:p>
    <w:p w:rsidR="00445B17" w:rsidRPr="009A73E9" w:rsidRDefault="00445B17" w:rsidP="00CF1366">
      <w:pPr>
        <w:pStyle w:val="ListParagraph"/>
        <w:numPr>
          <w:ilvl w:val="0"/>
          <w:numId w:val="5"/>
        </w:numPr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</w:pP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Inner Box</w:t>
      </w:r>
      <w:r w:rsidR="00B838DA"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</w:t>
      </w:r>
      <w:r w:rsidR="009A73E9"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Nylon </w:t>
      </w:r>
      <w:r w:rsidR="00B838DA"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fiberglass</w:t>
      </w:r>
    </w:p>
    <w:p w:rsidR="00445B17" w:rsidRPr="009A73E9" w:rsidRDefault="00445B17" w:rsidP="00CF1366">
      <w:pPr>
        <w:pStyle w:val="ListParagraph"/>
        <w:numPr>
          <w:ilvl w:val="0"/>
          <w:numId w:val="5"/>
        </w:numPr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</w:pP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Inner parts held </w:t>
      </w:r>
      <w:r w:rsidR="00B838DA"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in place with </w:t>
      </w: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Piezo Epoxy </w:t>
      </w:r>
    </w:p>
    <w:p w:rsidR="00445B17" w:rsidRPr="009A73E9" w:rsidRDefault="00445B17" w:rsidP="00CF1366">
      <w:pPr>
        <w:pStyle w:val="ListParagraph"/>
        <w:numPr>
          <w:ilvl w:val="0"/>
          <w:numId w:val="5"/>
        </w:numPr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</w:pP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Rating</w:t>
      </w:r>
      <w:r w:rsidR="00B838DA"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</w:t>
      </w:r>
      <w:r w:rsidR="009A73E9"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AC 115V/250V 15A  50/60Hz</w:t>
      </w:r>
      <w:r w:rsidRPr="009A73E9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ab/>
      </w:r>
    </w:p>
    <w:p w:rsidR="00445B17" w:rsidRDefault="00445B17" w:rsidP="008B4F80">
      <w:pPr>
        <w:rPr>
          <w:rFonts w:ascii="Arial" w:eastAsia="MS Mincho" w:hAnsi="Arial" w:cs="Arial"/>
          <w:bCs/>
          <w:iCs/>
          <w:sz w:val="22"/>
          <w:szCs w:val="22"/>
          <w:lang w:eastAsia="ja-JP"/>
        </w:rPr>
      </w:pPr>
    </w:p>
    <w:p w:rsidR="00445B17" w:rsidRPr="00E536C0" w:rsidRDefault="00B838DA" w:rsidP="008B4F80">
      <w:pPr>
        <w:rPr>
          <w:rFonts w:asciiTheme="minorHAnsi" w:eastAsia="MS Mincho" w:hAnsiTheme="minorHAnsi" w:cs="Arial"/>
          <w:b/>
          <w:bCs/>
          <w:i/>
          <w:iCs/>
          <w:sz w:val="22"/>
          <w:szCs w:val="22"/>
          <w:lang w:eastAsia="ja-JP"/>
        </w:rPr>
      </w:pPr>
      <w:r w:rsidRPr="00E536C0">
        <w:rPr>
          <w:rFonts w:asciiTheme="minorHAnsi" w:eastAsia="MS Mincho" w:hAnsiTheme="minorHAnsi" w:cs="Arial"/>
          <w:b/>
          <w:bCs/>
          <w:i/>
          <w:iCs/>
          <w:sz w:val="22"/>
          <w:szCs w:val="22"/>
          <w:lang w:eastAsia="ja-JP"/>
        </w:rPr>
        <w:t>Cable Specifications</w:t>
      </w:r>
    </w:p>
    <w:p w:rsidR="00B838DA" w:rsidRPr="00E536C0" w:rsidRDefault="00B838DA" w:rsidP="00CF1366">
      <w:pPr>
        <w:numPr>
          <w:ilvl w:val="0"/>
          <w:numId w:val="3"/>
        </w:numPr>
        <w:ind w:left="836" w:hanging="418"/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</w:pP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Conductors </w:t>
      </w:r>
      <w:r w:rsidR="00E536C0"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56-strand (Inner) and 29-strand (outer) α (Alpha) </w:t>
      </w:r>
      <w:r w:rsidRPr="00E536C0">
        <w:rPr>
          <w:rFonts w:asciiTheme="minorHAnsi" w:eastAsia="MS Mincho" w:hAnsiTheme="minorHAnsi" w:cs="Arial"/>
          <w:bCs/>
          <w:i/>
          <w:iCs/>
          <w:sz w:val="21"/>
          <w:szCs w:val="21"/>
          <w:lang w:eastAsia="ja-JP"/>
        </w:rPr>
        <w:t>OCC</w:t>
      </w:r>
      <w:r w:rsidR="00E82177" w:rsidRPr="00E536C0">
        <w:rPr>
          <w:rFonts w:asciiTheme="minorHAnsi" w:eastAsia="MS Mincho" w:hAnsiTheme="minorHAnsi" w:cs="Arial"/>
          <w:bCs/>
          <w:i/>
          <w:iCs/>
          <w:sz w:val="21"/>
          <w:szCs w:val="21"/>
          <w:lang w:eastAsia="ja-JP"/>
        </w:rPr>
        <w:t xml:space="preserve"> 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.</w:t>
      </w:r>
      <w:r w:rsidR="00E82177"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1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75mm x 3 cores</w:t>
      </w:r>
    </w:p>
    <w:p w:rsidR="00B838DA" w:rsidRPr="00E536C0" w:rsidRDefault="00B838DA" w:rsidP="00CF1366">
      <w:pPr>
        <w:numPr>
          <w:ilvl w:val="0"/>
          <w:numId w:val="3"/>
        </w:numPr>
        <w:ind w:left="836" w:hanging="418"/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</w:pP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Insulation-1</w:t>
      </w:r>
      <w:r w:rsidR="00E536C0"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="00E82177"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I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rradiated PE (Red/Natural/Yellow)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45"/>
          <w:attr w:name="UnitName" w:val="mm"/>
        </w:smartTagPr>
        <w:r w:rsidRPr="00E536C0">
          <w:rPr>
            <w:rFonts w:asciiTheme="minorHAnsi" w:eastAsia="MS Mincho" w:hAnsiTheme="minorHAnsi" w:cs="Arial"/>
            <w:bCs/>
            <w:iCs/>
            <w:sz w:val="21"/>
            <w:szCs w:val="21"/>
            <w:lang w:eastAsia="ja-JP"/>
          </w:rPr>
          <w:t>3.45mm</w:t>
        </w:r>
      </w:smartTag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diameter </w:t>
      </w:r>
    </w:p>
    <w:p w:rsidR="00B838DA" w:rsidRPr="00E536C0" w:rsidRDefault="00B838DA" w:rsidP="00CF1366">
      <w:pPr>
        <w:numPr>
          <w:ilvl w:val="0"/>
          <w:numId w:val="3"/>
        </w:numPr>
        <w:ind w:left="836" w:hanging="418"/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</w:pP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Insulation-2</w:t>
      </w:r>
      <w:r w:rsidR="00E82177"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</w:t>
      </w:r>
      <w:r w:rsidR="00E536C0"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="00E82177"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I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rradiated PE surrounded by Teflon tape wrap,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6"/>
          <w:attr w:name="UnitName" w:val="mm"/>
        </w:smartTagPr>
        <w:r w:rsidRPr="00E536C0">
          <w:rPr>
            <w:rFonts w:asciiTheme="minorHAnsi" w:eastAsia="MS Mincho" w:hAnsiTheme="minorHAnsi" w:cs="Arial"/>
            <w:bCs/>
            <w:iCs/>
            <w:sz w:val="21"/>
            <w:szCs w:val="21"/>
            <w:lang w:eastAsia="ja-JP"/>
          </w:rPr>
          <w:t>3.6mm</w:t>
        </w:r>
      </w:smartTag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diameter</w:t>
      </w:r>
    </w:p>
    <w:p w:rsidR="00B838DA" w:rsidRPr="00E536C0" w:rsidRDefault="00B838DA" w:rsidP="00CF1366">
      <w:pPr>
        <w:numPr>
          <w:ilvl w:val="0"/>
          <w:numId w:val="3"/>
        </w:numPr>
        <w:ind w:left="836" w:hanging="418"/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</w:pP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Inner Sheath</w:t>
      </w:r>
      <w:r w:rsidR="00E82177"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</w:t>
      </w:r>
      <w:r w:rsidR="00E536C0"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RoHS-compliant flexible PVC incorporating carbon particles </w:t>
      </w:r>
    </w:p>
    <w:p w:rsidR="00B838DA" w:rsidRPr="00E536C0" w:rsidRDefault="00B838DA" w:rsidP="00CF1366">
      <w:pPr>
        <w:numPr>
          <w:ilvl w:val="0"/>
          <w:numId w:val="3"/>
        </w:numPr>
        <w:ind w:left="836" w:hanging="418"/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</w:pP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Shield</w:t>
      </w:r>
      <w:r w:rsidR="00E82177"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</w:t>
      </w:r>
      <w:r w:rsidR="00E536C0"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</w:t>
      </w:r>
      <w:smartTag w:uri="urn:schemas-microsoft-com:office:smarttags" w:element="chmetcnv">
        <w:smartTagPr>
          <w:attr w:name="UnitName" w:val="mm"/>
          <w:attr w:name="SourceValue" w:val="0.12"/>
          <w:attr w:name="HasSpace" w:val="False"/>
          <w:attr w:name="Negative" w:val="False"/>
          <w:attr w:name="NumberType" w:val="1"/>
          <w:attr w:name="TCSC" w:val="0"/>
        </w:smartTagPr>
        <w:r w:rsidRPr="00E536C0">
          <w:rPr>
            <w:rFonts w:asciiTheme="minorHAnsi" w:eastAsia="MS Mincho" w:hAnsiTheme="minorHAnsi" w:cs="Arial"/>
            <w:bCs/>
            <w:iCs/>
            <w:sz w:val="21"/>
            <w:szCs w:val="21"/>
            <w:lang w:eastAsia="ja-JP"/>
          </w:rPr>
          <w:t>0.12mm</w:t>
        </w:r>
      </w:smartTag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diameter α (Alpha) Conductor wire braid</w:t>
      </w:r>
    </w:p>
    <w:p w:rsidR="00B838DA" w:rsidRPr="00E536C0" w:rsidRDefault="00B838DA" w:rsidP="00CF1366">
      <w:pPr>
        <w:numPr>
          <w:ilvl w:val="0"/>
          <w:numId w:val="3"/>
        </w:numPr>
        <w:ind w:left="836" w:hanging="418"/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</w:pP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Sheath</w:t>
      </w:r>
      <w:r w:rsidR="00E82177"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</w:t>
      </w:r>
      <w:r w:rsidR="00E536C0"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RoHS-compliant flexible PVC,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.2"/>
          <w:attr w:name="UnitName" w:val="mm"/>
        </w:smartTagPr>
        <w:r w:rsidRPr="00E536C0">
          <w:rPr>
            <w:rFonts w:asciiTheme="minorHAnsi" w:eastAsia="MS Mincho" w:hAnsiTheme="minorHAnsi" w:cs="Arial"/>
            <w:bCs/>
            <w:iCs/>
            <w:sz w:val="21"/>
            <w:szCs w:val="21"/>
            <w:lang w:eastAsia="ja-JP"/>
          </w:rPr>
          <w:t>14.2mm</w:t>
        </w:r>
      </w:smartTag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diameter</w:t>
      </w:r>
    </w:p>
    <w:p w:rsidR="00B838DA" w:rsidRPr="00E536C0" w:rsidRDefault="00B838DA" w:rsidP="00CF1366">
      <w:pPr>
        <w:numPr>
          <w:ilvl w:val="0"/>
          <w:numId w:val="3"/>
        </w:numPr>
        <w:ind w:left="836" w:hanging="418"/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</w:pP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Jacket</w:t>
      </w:r>
      <w:r w:rsidR="00E82177"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</w:t>
      </w:r>
      <w:r w:rsidR="00E536C0"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 </w:t>
      </w:r>
      <w:r w:rsidR="00E82177"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Vibration-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damping Nylon </w:t>
      </w:r>
      <w:r w:rsidR="00E82177"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y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 xml:space="preserve">arn </w:t>
      </w:r>
      <w:r w:rsidR="00E82177"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b</w:t>
      </w:r>
      <w:r w:rsidRPr="00E536C0">
        <w:rPr>
          <w:rFonts w:asciiTheme="minorHAnsi" w:eastAsia="MS Mincho" w:hAnsiTheme="minorHAnsi" w:cs="Arial"/>
          <w:bCs/>
          <w:iCs/>
          <w:sz w:val="21"/>
          <w:szCs w:val="21"/>
          <w:lang w:eastAsia="ja-JP"/>
        </w:rPr>
        <w:t>raid (Black)</w:t>
      </w:r>
    </w:p>
    <w:p w:rsidR="00A52D7D" w:rsidRDefault="005B0AE2" w:rsidP="00CF1366">
      <w:pPr>
        <w:rPr>
          <w:rFonts w:ascii="Arial" w:hAnsi="Arial" w:cs="Arial"/>
          <w:b/>
          <w:i/>
          <w:iCs/>
          <w:sz w:val="32"/>
          <w:szCs w:val="32"/>
        </w:rPr>
      </w:pPr>
      <w:r w:rsidRPr="005B0AE2">
        <w:rPr>
          <w:rFonts w:ascii="Arial" w:eastAsia="MS Mincho" w:hAnsi="Arial" w:cs="Arial"/>
          <w:bCs/>
          <w:iCs/>
          <w:noProof/>
          <w:sz w:val="22"/>
          <w:szCs w:val="22"/>
          <w:lang w:eastAsia="en-US"/>
        </w:rPr>
        <w:drawing>
          <wp:anchor distT="0" distB="0" distL="114300" distR="114300" simplePos="0" relativeHeight="251667968" behindDoc="0" locked="0" layoutInCell="1" allowOverlap="0">
            <wp:simplePos x="0" y="0"/>
            <wp:positionH relativeFrom="column">
              <wp:posOffset>225704</wp:posOffset>
            </wp:positionH>
            <wp:positionV relativeFrom="paragraph">
              <wp:posOffset>712927</wp:posOffset>
            </wp:positionV>
            <wp:extent cx="5684597" cy="373075"/>
            <wp:effectExtent l="19050" t="0" r="9525" b="0"/>
            <wp:wrapSquare wrapText="bothSides"/>
            <wp:docPr id="23" name="Picture 6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D7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  <w:lang w:eastAsia="en-US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-132080</wp:posOffset>
            </wp:positionV>
            <wp:extent cx="5715635" cy="2406650"/>
            <wp:effectExtent l="19050" t="0" r="0" b="0"/>
            <wp:wrapThrough wrapText="bothSides">
              <wp:wrapPolygon edited="0">
                <wp:start x="-72" y="0"/>
                <wp:lineTo x="-72" y="21372"/>
                <wp:lineTo x="21598" y="21372"/>
                <wp:lineTo x="21598" y="0"/>
                <wp:lineTo x="-72" y="0"/>
              </wp:wrapPolygon>
            </wp:wrapThrough>
            <wp:docPr id="25" name="Picture 24" descr="constru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structio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E536C0" w:rsidRPr="00E536C0" w:rsidRDefault="00E536C0" w:rsidP="00E536C0">
      <w:pPr>
        <w:widowControl/>
        <w:spacing w:line="320" w:lineRule="exact"/>
        <w:contextualSpacing/>
        <w:rPr>
          <w:rFonts w:asciiTheme="minorHAnsi" w:eastAsia="Calibri" w:hAnsiTheme="minorHAnsi"/>
          <w:b/>
          <w:bCs/>
          <w:i/>
          <w:kern w:val="0"/>
          <w:sz w:val="22"/>
          <w:szCs w:val="22"/>
          <w:lang w:eastAsia="en-US"/>
        </w:rPr>
      </w:pPr>
      <w:r w:rsidRPr="00E536C0">
        <w:rPr>
          <w:rFonts w:asciiTheme="minorHAnsi" w:eastAsia="Calibri" w:hAnsiTheme="minorHAnsi"/>
          <w:b/>
          <w:bCs/>
          <w:i/>
          <w:kern w:val="0"/>
          <w:sz w:val="22"/>
          <w:szCs w:val="22"/>
          <w:lang w:eastAsia="en-US"/>
        </w:rPr>
        <w:t>Awards</w:t>
      </w:r>
    </w:p>
    <w:p w:rsidR="00E536C0" w:rsidRPr="00E536C0" w:rsidRDefault="00E536C0" w:rsidP="00E536C0">
      <w:pPr>
        <w:snapToGrid w:val="0"/>
        <w:spacing w:line="0" w:lineRule="atLeast"/>
        <w:jc w:val="both"/>
        <w:rPr>
          <w:rFonts w:ascii="Calibri" w:hAnsi="Calibri" w:cs="Arial"/>
          <w:bCs/>
          <w:iCs/>
          <w:sz w:val="22"/>
          <w:szCs w:val="22"/>
        </w:rPr>
      </w:pPr>
      <w:r w:rsidRPr="00E536C0">
        <w:rPr>
          <w:rFonts w:ascii="Calibri" w:hAnsi="Calibri" w:cs="Arial"/>
          <w:bCs/>
          <w:iCs/>
          <w:sz w:val="22"/>
          <w:szCs w:val="22"/>
        </w:rPr>
        <w:t xml:space="preserve">DeMag Wins CES Best of Innovations ’07 </w:t>
      </w:r>
      <w:r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 e-TP609 Wins Absolute Sound Product of the Year Awards ’07 </w:t>
      </w:r>
      <w:r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 G-32</w:t>
      </w:r>
      <w:r w:rsidR="00F11EA2">
        <w:rPr>
          <w:rFonts w:ascii="Calibri" w:hAnsi="Calibri" w:cs="Arial"/>
          <w:bCs/>
          <w:iCs/>
          <w:sz w:val="22"/>
          <w:szCs w:val="22"/>
        </w:rPr>
        <w:t>0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A-18 Power Cord Wins 6moons Blue Moon Award ’07 </w:t>
      </w:r>
      <w:r w:rsidR="00FA093D"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 Evolution Cables Wins Best of 2007 Awards Enjoy the Music </w:t>
      </w:r>
      <w:r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 Reference III Cables Win Absolute Sound Editors’ Choice ‘07/’08 </w:t>
      </w:r>
      <w:r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 AG-12 Phono Cable Wins the SoundStage Network’s Reviewers’ Choice Award ’08 </w:t>
      </w:r>
      <w:r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 Ag-12 Phono Cable is Tone Audio’s Exceptional Value Award ’08 </w:t>
      </w:r>
      <w:r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 Monza LP Stabilizer, Silver Arrows Phono Cable, La Source Headshell Extensions All Win Tone Audio’s Accessory Products of the Year </w:t>
      </w:r>
      <w:r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 xv1.3 HDMI Cable Wins Positive Feedback’s Brutus Award ’08 </w:t>
      </w:r>
      <w:r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 FI-50 Piezo Ceramic Series Connectors Win CES Best of Innovations ’09 </w:t>
      </w:r>
      <w:r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 Monza LP Stabilizer Wins Positive Feedback’s Brutus Award ’09 </w:t>
      </w:r>
      <w:r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 Select Series Fuses Win Positive Feedback’s Brutus Award ’09 </w:t>
      </w:r>
      <w:r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 GT2 USB Cable is Playback Recommended ’09 </w:t>
      </w:r>
      <w:r w:rsidRPr="00E82177">
        <w:rPr>
          <w:rFonts w:ascii="Arial" w:eastAsia="MS Mincho" w:hAnsi="Arial" w:cs="Arial"/>
          <w:bCs/>
          <w:iCs/>
          <w:sz w:val="21"/>
          <w:szCs w:val="21"/>
          <w:lang w:eastAsia="ja-JP"/>
        </w:rPr>
        <w:t>•</w:t>
      </w:r>
      <w:r w:rsidRPr="00E536C0">
        <w:rPr>
          <w:rFonts w:ascii="Calibri" w:hAnsi="Calibri" w:cs="Arial"/>
          <w:bCs/>
          <w:iCs/>
          <w:sz w:val="22"/>
          <w:szCs w:val="22"/>
        </w:rPr>
        <w:t xml:space="preserve"> Torque Guard Speaker Bindi</w:t>
      </w:r>
      <w:r w:rsidR="00F11EA2">
        <w:rPr>
          <w:rFonts w:ascii="Calibri" w:hAnsi="Calibri" w:cs="Arial"/>
          <w:bCs/>
          <w:iCs/>
          <w:sz w:val="22"/>
          <w:szCs w:val="22"/>
        </w:rPr>
        <w:t>ng Posts Innovations Honoree ‘11</w:t>
      </w: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71AD" w:rsidRPr="001071AD" w:rsidRDefault="001071AD" w:rsidP="001071AD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A52D7D" w:rsidRPr="001071AD" w:rsidRDefault="00A52D7D" w:rsidP="00E536C0">
      <w:pPr>
        <w:snapToGrid w:val="0"/>
        <w:spacing w:line="300" w:lineRule="exact"/>
        <w:rPr>
          <w:rFonts w:ascii="Arial" w:hAnsi="Arial" w:cs="Arial"/>
          <w:iCs/>
          <w:sz w:val="22"/>
          <w:szCs w:val="22"/>
        </w:rPr>
      </w:pPr>
    </w:p>
    <w:p w:rsidR="0010245E" w:rsidRPr="00E536C0" w:rsidRDefault="009B4801" w:rsidP="00E536C0">
      <w:pPr>
        <w:snapToGrid w:val="0"/>
        <w:spacing w:line="300" w:lineRule="exact"/>
        <w:rPr>
          <w:rFonts w:asciiTheme="minorHAnsi" w:hAnsiTheme="minorHAnsi" w:cs="Arial"/>
          <w:b/>
          <w:i/>
          <w:iCs/>
          <w:sz w:val="32"/>
          <w:szCs w:val="32"/>
        </w:rPr>
      </w:pPr>
      <w:r w:rsidRPr="00E536C0">
        <w:rPr>
          <w:rFonts w:asciiTheme="minorHAnsi" w:hAnsiTheme="minorHAnsi" w:cs="Arial"/>
          <w:b/>
          <w:i/>
          <w:iCs/>
          <w:sz w:val="32"/>
          <w:szCs w:val="32"/>
        </w:rPr>
        <w:t>Make A More Powerful Connection with Furutech!</w:t>
      </w:r>
    </w:p>
    <w:p w:rsidR="009B4801" w:rsidRDefault="009B4801" w:rsidP="00E536C0">
      <w:pPr>
        <w:snapToGrid w:val="0"/>
        <w:spacing w:line="300" w:lineRule="exact"/>
        <w:rPr>
          <w:rFonts w:ascii="Arial" w:hAnsi="Arial" w:cs="Arial"/>
          <w:i/>
          <w:iCs/>
        </w:rPr>
      </w:pPr>
    </w:p>
    <w:p w:rsidR="009B4801" w:rsidRPr="00CF1366" w:rsidRDefault="009B4801" w:rsidP="00E536C0">
      <w:pPr>
        <w:snapToGrid w:val="0"/>
        <w:spacing w:line="300" w:lineRule="exact"/>
        <w:rPr>
          <w:rFonts w:asciiTheme="minorHAnsi" w:hAnsiTheme="minorHAnsi" w:cs="Arial"/>
          <w:bCs/>
          <w:i/>
          <w:iCs/>
          <w:sz w:val="22"/>
          <w:szCs w:val="22"/>
        </w:rPr>
      </w:pPr>
      <w:r w:rsidRPr="00CF1366">
        <w:rPr>
          <w:rFonts w:asciiTheme="minorHAnsi" w:hAnsiTheme="minorHAnsi" w:cs="Arial"/>
          <w:bCs/>
          <w:i/>
          <w:iCs/>
          <w:sz w:val="22"/>
          <w:szCs w:val="22"/>
        </w:rPr>
        <w:t xml:space="preserve">FURUTECH CO., LTD. </w:t>
      </w:r>
      <w:hyperlink r:id="rId13" w:history="1">
        <w:r w:rsidRPr="00CF1366">
          <w:rPr>
            <w:rStyle w:val="Hyperlink"/>
            <w:rFonts w:asciiTheme="minorHAnsi" w:hAnsiTheme="minorHAnsi" w:cs="Arial"/>
            <w:bCs/>
            <w:i/>
            <w:iCs/>
            <w:sz w:val="22"/>
            <w:szCs w:val="22"/>
          </w:rPr>
          <w:t>service@furutech.com</w:t>
        </w:r>
      </w:hyperlink>
    </w:p>
    <w:p w:rsidR="007177B9" w:rsidRDefault="007177B9" w:rsidP="0012140D">
      <w:pPr>
        <w:snapToGrid w:val="0"/>
        <w:spacing w:line="300" w:lineRule="exact"/>
        <w:rPr>
          <w:rFonts w:ascii="Arial" w:hAnsi="Arial" w:cs="Arial"/>
          <w:iCs/>
        </w:rPr>
      </w:pPr>
    </w:p>
    <w:sectPr w:rsidR="007177B9" w:rsidSect="00B222AB">
      <w:pgSz w:w="11906" w:h="16838"/>
      <w:pgMar w:top="1440" w:right="1080" w:bottom="1440" w:left="1080" w:header="850" w:footer="9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071" w:rsidRDefault="00D63071">
      <w:r>
        <w:separator/>
      </w:r>
    </w:p>
  </w:endnote>
  <w:endnote w:type="continuationSeparator" w:id="0">
    <w:p w:rsidR="00D63071" w:rsidRDefault="00D63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Gothic"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071" w:rsidRDefault="00D63071">
      <w:r>
        <w:separator/>
      </w:r>
    </w:p>
  </w:footnote>
  <w:footnote w:type="continuationSeparator" w:id="0">
    <w:p w:rsidR="00D63071" w:rsidRDefault="00D63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12C58"/>
    <w:multiLevelType w:val="hybridMultilevel"/>
    <w:tmpl w:val="269C9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73DB8"/>
    <w:multiLevelType w:val="hybridMultilevel"/>
    <w:tmpl w:val="E1F4FA82"/>
    <w:lvl w:ilvl="0" w:tplc="EBF83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8519C"/>
    <w:multiLevelType w:val="hybridMultilevel"/>
    <w:tmpl w:val="1332D172"/>
    <w:lvl w:ilvl="0" w:tplc="F856B5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8554B5C"/>
    <w:multiLevelType w:val="hybridMultilevel"/>
    <w:tmpl w:val="63F65952"/>
    <w:lvl w:ilvl="0" w:tplc="177064EC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6A4769C1"/>
    <w:multiLevelType w:val="hybridMultilevel"/>
    <w:tmpl w:val="29EA73F6"/>
    <w:lvl w:ilvl="0" w:tplc="47005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5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F7521"/>
    <w:rsid w:val="00036D63"/>
    <w:rsid w:val="00055FE5"/>
    <w:rsid w:val="00067B19"/>
    <w:rsid w:val="000A52B9"/>
    <w:rsid w:val="000C2978"/>
    <w:rsid w:val="000C3169"/>
    <w:rsid w:val="000D3D96"/>
    <w:rsid w:val="0010245E"/>
    <w:rsid w:val="001071AD"/>
    <w:rsid w:val="001117DC"/>
    <w:rsid w:val="0012140D"/>
    <w:rsid w:val="00135A5B"/>
    <w:rsid w:val="00195C02"/>
    <w:rsid w:val="001A25FB"/>
    <w:rsid w:val="001B30A1"/>
    <w:rsid w:val="001E7576"/>
    <w:rsid w:val="001F276E"/>
    <w:rsid w:val="002012D2"/>
    <w:rsid w:val="0020418A"/>
    <w:rsid w:val="00206AE4"/>
    <w:rsid w:val="00266446"/>
    <w:rsid w:val="00276A8A"/>
    <w:rsid w:val="00291922"/>
    <w:rsid w:val="00291F4E"/>
    <w:rsid w:val="002C56A0"/>
    <w:rsid w:val="002F065D"/>
    <w:rsid w:val="002F2A5E"/>
    <w:rsid w:val="002F378D"/>
    <w:rsid w:val="00340369"/>
    <w:rsid w:val="003406D6"/>
    <w:rsid w:val="003443B2"/>
    <w:rsid w:val="00344BB6"/>
    <w:rsid w:val="00374B98"/>
    <w:rsid w:val="00396167"/>
    <w:rsid w:val="003B515C"/>
    <w:rsid w:val="003E1042"/>
    <w:rsid w:val="00404B21"/>
    <w:rsid w:val="004212FF"/>
    <w:rsid w:val="00445B17"/>
    <w:rsid w:val="004541FB"/>
    <w:rsid w:val="004970B9"/>
    <w:rsid w:val="004B25D5"/>
    <w:rsid w:val="004C600D"/>
    <w:rsid w:val="004E36A4"/>
    <w:rsid w:val="0050426D"/>
    <w:rsid w:val="00517A82"/>
    <w:rsid w:val="00532E77"/>
    <w:rsid w:val="0053438B"/>
    <w:rsid w:val="00537708"/>
    <w:rsid w:val="00537AE6"/>
    <w:rsid w:val="00547046"/>
    <w:rsid w:val="005B0AE2"/>
    <w:rsid w:val="005B1ADB"/>
    <w:rsid w:val="005B3C1A"/>
    <w:rsid w:val="005C6198"/>
    <w:rsid w:val="005E3B10"/>
    <w:rsid w:val="005F68F1"/>
    <w:rsid w:val="00615E60"/>
    <w:rsid w:val="006162CC"/>
    <w:rsid w:val="0064621E"/>
    <w:rsid w:val="00660D75"/>
    <w:rsid w:val="006919D0"/>
    <w:rsid w:val="00697948"/>
    <w:rsid w:val="006D30A1"/>
    <w:rsid w:val="006F2ACE"/>
    <w:rsid w:val="006F31DD"/>
    <w:rsid w:val="00700D3D"/>
    <w:rsid w:val="007177B9"/>
    <w:rsid w:val="00731120"/>
    <w:rsid w:val="00774CF3"/>
    <w:rsid w:val="00774F48"/>
    <w:rsid w:val="007A350D"/>
    <w:rsid w:val="007A4450"/>
    <w:rsid w:val="007B0E6F"/>
    <w:rsid w:val="0082060B"/>
    <w:rsid w:val="00835159"/>
    <w:rsid w:val="00853699"/>
    <w:rsid w:val="00862A56"/>
    <w:rsid w:val="00867BC1"/>
    <w:rsid w:val="00887178"/>
    <w:rsid w:val="00890398"/>
    <w:rsid w:val="008A4DB3"/>
    <w:rsid w:val="008A4FB3"/>
    <w:rsid w:val="008B3C6A"/>
    <w:rsid w:val="008B4F80"/>
    <w:rsid w:val="008D7742"/>
    <w:rsid w:val="008F0D33"/>
    <w:rsid w:val="00935B86"/>
    <w:rsid w:val="00945EAA"/>
    <w:rsid w:val="009532F0"/>
    <w:rsid w:val="009A0CFC"/>
    <w:rsid w:val="009A73E9"/>
    <w:rsid w:val="009B2AB4"/>
    <w:rsid w:val="009B4412"/>
    <w:rsid w:val="009B4801"/>
    <w:rsid w:val="009D3605"/>
    <w:rsid w:val="009E52DF"/>
    <w:rsid w:val="00A06A0C"/>
    <w:rsid w:val="00A415C5"/>
    <w:rsid w:val="00A52D7D"/>
    <w:rsid w:val="00A54934"/>
    <w:rsid w:val="00A70435"/>
    <w:rsid w:val="00A84778"/>
    <w:rsid w:val="00A8499C"/>
    <w:rsid w:val="00A84E87"/>
    <w:rsid w:val="00A9531F"/>
    <w:rsid w:val="00AD0446"/>
    <w:rsid w:val="00AD6DBE"/>
    <w:rsid w:val="00AE248B"/>
    <w:rsid w:val="00AF01FF"/>
    <w:rsid w:val="00AF3F36"/>
    <w:rsid w:val="00AF594A"/>
    <w:rsid w:val="00B0261A"/>
    <w:rsid w:val="00B20759"/>
    <w:rsid w:val="00B222AB"/>
    <w:rsid w:val="00B37C7A"/>
    <w:rsid w:val="00B54F83"/>
    <w:rsid w:val="00B579FD"/>
    <w:rsid w:val="00B602A4"/>
    <w:rsid w:val="00B80BBE"/>
    <w:rsid w:val="00B838DA"/>
    <w:rsid w:val="00B85BC3"/>
    <w:rsid w:val="00B91E4F"/>
    <w:rsid w:val="00BA2C74"/>
    <w:rsid w:val="00BC02BE"/>
    <w:rsid w:val="00BC0F5B"/>
    <w:rsid w:val="00BD277B"/>
    <w:rsid w:val="00BE06B1"/>
    <w:rsid w:val="00C07AC7"/>
    <w:rsid w:val="00C1040C"/>
    <w:rsid w:val="00C707A2"/>
    <w:rsid w:val="00C71B2F"/>
    <w:rsid w:val="00CA500A"/>
    <w:rsid w:val="00CB3926"/>
    <w:rsid w:val="00CC54E0"/>
    <w:rsid w:val="00CD7945"/>
    <w:rsid w:val="00CF1366"/>
    <w:rsid w:val="00D42CA9"/>
    <w:rsid w:val="00D4613F"/>
    <w:rsid w:val="00D47238"/>
    <w:rsid w:val="00D55382"/>
    <w:rsid w:val="00D55A82"/>
    <w:rsid w:val="00D6173D"/>
    <w:rsid w:val="00D63071"/>
    <w:rsid w:val="00D72F18"/>
    <w:rsid w:val="00D872B2"/>
    <w:rsid w:val="00D97DF8"/>
    <w:rsid w:val="00DA3ED2"/>
    <w:rsid w:val="00DC5ADF"/>
    <w:rsid w:val="00DC6FE7"/>
    <w:rsid w:val="00DD2C91"/>
    <w:rsid w:val="00DD659F"/>
    <w:rsid w:val="00DF579E"/>
    <w:rsid w:val="00DF6788"/>
    <w:rsid w:val="00E21F4A"/>
    <w:rsid w:val="00E310C1"/>
    <w:rsid w:val="00E536C0"/>
    <w:rsid w:val="00E71D83"/>
    <w:rsid w:val="00E82177"/>
    <w:rsid w:val="00E86C03"/>
    <w:rsid w:val="00EA35A8"/>
    <w:rsid w:val="00EC171F"/>
    <w:rsid w:val="00EE0827"/>
    <w:rsid w:val="00F0059C"/>
    <w:rsid w:val="00F11EA2"/>
    <w:rsid w:val="00F32501"/>
    <w:rsid w:val="00F46EB8"/>
    <w:rsid w:val="00F76A31"/>
    <w:rsid w:val="00F8504B"/>
    <w:rsid w:val="00FA093D"/>
    <w:rsid w:val="00FE5F7D"/>
    <w:rsid w:val="00FF1B9A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15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3F"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DD"/>
    <w:rPr>
      <w:rFonts w:ascii="Arial" w:hAnsi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67B1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2E7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E77"/>
    <w:rPr>
      <w:rFonts w:ascii="Times New Roman" w:eastAsia="PMingLiU" w:hAnsi="Times New Roman"/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532E7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E77"/>
    <w:rPr>
      <w:rFonts w:ascii="Times New Roman" w:eastAsia="PMingLiU" w:hAnsi="Times New Roman"/>
      <w:kern w:val="2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E5"/>
    <w:rPr>
      <w:rFonts w:ascii="Tahoma" w:eastAsia="PMingLiU" w:hAnsi="Tahoma" w:cs="Tahoma"/>
      <w:kern w:val="2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4E36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801"/>
    <w:rPr>
      <w:color w:val="0000FF"/>
      <w:u w:val="single"/>
    </w:rPr>
  </w:style>
  <w:style w:type="table" w:styleId="TableGrid">
    <w:name w:val="Table Grid"/>
    <w:basedOn w:val="TableNormal"/>
    <w:rsid w:val="00BC0F5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7AE6"/>
    <w:pPr>
      <w:widowControl w:val="0"/>
      <w:autoSpaceDE w:val="0"/>
      <w:autoSpaceDN w:val="0"/>
      <w:adjustRightInd w:val="0"/>
    </w:pPr>
    <w:rPr>
      <w:rFonts w:ascii="Arial" w:eastAsia="PMingLiU" w:hAnsi="Arial" w:cs="Arial"/>
      <w:color w:val="000000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ervice@furutec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Scull\My%20Documents\00%20Ofc%20Templates%2007\normal_j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normal_js_1.dot</Template>
  <TotalTime>73</TotalTime>
  <Pages>3</Pages>
  <Words>793</Words>
  <Characters>4149</Characters>
  <Application>Microsoft Office Word</Application>
  <DocSecurity>0</DocSecurity>
  <Lines>88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MCJ PC</Company>
  <LinksUpToDate>false</LinksUpToDate>
  <CharactersWithSpaces>4921</CharactersWithSpaces>
  <SharedDoc>false</SharedDoc>
  <HLinks>
    <vt:vector size="6" baseType="variant">
      <vt:variant>
        <vt:i4>2949140</vt:i4>
      </vt:variant>
      <vt:variant>
        <vt:i4>0</vt:i4>
      </vt:variant>
      <vt:variant>
        <vt:i4>0</vt:i4>
      </vt:variant>
      <vt:variant>
        <vt:i4>5</vt:i4>
      </vt:variant>
      <vt:variant>
        <vt:lpwstr>mailto:service@furutech.com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Jonathan Scull</dc:creator>
  <cp:keywords/>
  <cp:lastModifiedBy> Jonathan Scull</cp:lastModifiedBy>
  <cp:revision>12</cp:revision>
  <cp:lastPrinted>2009-12-08T18:46:00Z</cp:lastPrinted>
  <dcterms:created xsi:type="dcterms:W3CDTF">2011-06-10T01:23:00Z</dcterms:created>
  <dcterms:modified xsi:type="dcterms:W3CDTF">2011-07-08T02:16:00Z</dcterms:modified>
</cp:coreProperties>
</file>