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293" w:rsidRPr="00595F98" w:rsidRDefault="000E5890" w:rsidP="00595F98">
      <w:pPr>
        <w:rPr>
          <w:rFonts w:ascii="Calibri" w:eastAsia="MS Mincho" w:hAnsi="Calibri"/>
          <w:lang w:eastAsia="ja-JP"/>
        </w:rPr>
      </w:pPr>
      <w:r>
        <w:rPr>
          <w:rFonts w:eastAsia="MS Mincho"/>
          <w:noProof/>
          <w:lang w:eastAsia="en-US"/>
        </w:rPr>
        <w:drawing>
          <wp:anchor distT="0" distB="0" distL="114300" distR="114300" simplePos="0" relativeHeight="251656192" behindDoc="0" locked="1" layoutInCell="0" allowOverlap="0">
            <wp:simplePos x="0" y="0"/>
            <wp:positionH relativeFrom="column">
              <wp:posOffset>-104775</wp:posOffset>
            </wp:positionH>
            <wp:positionV relativeFrom="paragraph">
              <wp:posOffset>-300990</wp:posOffset>
            </wp:positionV>
            <wp:extent cx="4330065" cy="1129030"/>
            <wp:effectExtent l="19050" t="0" r="0" b="0"/>
            <wp:wrapSquare wrapText="bothSides"/>
            <wp:docPr id="91" name="Picture 5" descr="furutech_p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urutech_pt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065" cy="112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6293" w:rsidRPr="00595F98" w:rsidRDefault="00DA6293" w:rsidP="00595F98">
      <w:pPr>
        <w:rPr>
          <w:rFonts w:ascii="Calibri" w:eastAsia="MS Mincho" w:hAnsi="Calibri"/>
          <w:lang w:eastAsia="ja-JP"/>
        </w:rPr>
      </w:pPr>
    </w:p>
    <w:p w:rsidR="00DA6293" w:rsidRPr="00595F98" w:rsidRDefault="00DA6293" w:rsidP="00595F98">
      <w:pPr>
        <w:rPr>
          <w:rFonts w:ascii="Calibri" w:eastAsia="MS Mincho" w:hAnsi="Calibri"/>
          <w:lang w:eastAsia="ja-JP"/>
        </w:rPr>
      </w:pPr>
    </w:p>
    <w:p w:rsidR="00CB542E" w:rsidRDefault="00CB542E" w:rsidP="00595F98">
      <w:pPr>
        <w:rPr>
          <w:rFonts w:ascii="Calibri" w:hAnsi="Calibri"/>
          <w:noProof/>
          <w:lang w:eastAsia="en-US"/>
        </w:rPr>
      </w:pPr>
    </w:p>
    <w:p w:rsidR="003A5D92" w:rsidRDefault="000E5890" w:rsidP="00595F98">
      <w:pPr>
        <w:rPr>
          <w:rFonts w:ascii="Calibri" w:hAnsi="Calibri"/>
          <w:noProof/>
          <w:lang w:eastAsia="en-US"/>
        </w:rPr>
      </w:pPr>
      <w:r>
        <w:rPr>
          <w:rFonts w:hint="eastAsia"/>
          <w:noProof/>
          <w:lang w:eastAsia="en-US"/>
        </w:rPr>
        <w:drawing>
          <wp:anchor distT="0" distB="0" distL="114300" distR="114300" simplePos="0" relativeHeight="251658240" behindDoc="0" locked="1" layoutInCell="0" allowOverlap="0">
            <wp:simplePos x="0" y="0"/>
            <wp:positionH relativeFrom="column">
              <wp:posOffset>22225</wp:posOffset>
            </wp:positionH>
            <wp:positionV relativeFrom="paragraph">
              <wp:posOffset>64770</wp:posOffset>
            </wp:positionV>
            <wp:extent cx="1736725" cy="2337435"/>
            <wp:effectExtent l="19050" t="0" r="0" b="0"/>
            <wp:wrapSquare wrapText="bothSides"/>
            <wp:docPr id="90" name="Picture 4" descr="DSC_5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SC_534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725" cy="233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andelGotDBol" w:hAnsi="HandelGotDBol" w:hint="eastAsia"/>
          <w:noProof/>
          <w:lang w:eastAsia="en-US"/>
        </w:rPr>
        <w:drawing>
          <wp:anchor distT="0" distB="0" distL="114300" distR="114300" simplePos="0" relativeHeight="251659264" behindDoc="0" locked="1" layoutInCell="0" allowOverlap="0">
            <wp:simplePos x="0" y="0"/>
            <wp:positionH relativeFrom="column">
              <wp:posOffset>1891030</wp:posOffset>
            </wp:positionH>
            <wp:positionV relativeFrom="paragraph">
              <wp:posOffset>9525</wp:posOffset>
            </wp:positionV>
            <wp:extent cx="2731770" cy="1812925"/>
            <wp:effectExtent l="19050" t="0" r="0" b="0"/>
            <wp:wrapSquare wrapText="bothSides"/>
            <wp:docPr id="89" name="Picture 1" descr="GTX plate(Whit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TX plate(White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770" cy="181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3560" w:rsidRDefault="000B3560" w:rsidP="00595F98">
      <w:pPr>
        <w:rPr>
          <w:rFonts w:ascii="Calibri" w:hAnsi="Calibri" w:cs="Arial"/>
          <w:b/>
        </w:rPr>
      </w:pPr>
    </w:p>
    <w:p w:rsidR="008A0687" w:rsidRDefault="008A0687" w:rsidP="00595F98">
      <w:pPr>
        <w:rPr>
          <w:rFonts w:ascii="Calibri" w:hAnsi="Calibri" w:cs="Arial"/>
          <w:b/>
        </w:rPr>
      </w:pPr>
    </w:p>
    <w:p w:rsidR="008A0687" w:rsidRDefault="008A0687" w:rsidP="00595F98">
      <w:pPr>
        <w:rPr>
          <w:rFonts w:ascii="Calibri" w:hAnsi="Calibri" w:cs="Arial"/>
          <w:b/>
        </w:rPr>
      </w:pPr>
    </w:p>
    <w:p w:rsidR="008A0687" w:rsidRDefault="008A0687" w:rsidP="00595F98">
      <w:pPr>
        <w:rPr>
          <w:rFonts w:ascii="Calibri" w:hAnsi="Calibri" w:cs="Arial"/>
          <w:b/>
        </w:rPr>
      </w:pPr>
    </w:p>
    <w:p w:rsidR="008A0687" w:rsidRDefault="008A0687" w:rsidP="00595F98">
      <w:pPr>
        <w:rPr>
          <w:rFonts w:ascii="Calibri" w:hAnsi="Calibri" w:cs="Arial"/>
          <w:b/>
        </w:rPr>
      </w:pPr>
    </w:p>
    <w:p w:rsidR="008A0687" w:rsidRDefault="008A0687" w:rsidP="00595F98">
      <w:pPr>
        <w:rPr>
          <w:rFonts w:ascii="Calibri" w:hAnsi="Calibri" w:cs="Arial"/>
          <w:b/>
        </w:rPr>
      </w:pPr>
    </w:p>
    <w:p w:rsidR="008A0687" w:rsidRDefault="008A0687" w:rsidP="00595F98">
      <w:pPr>
        <w:rPr>
          <w:rFonts w:ascii="Calibri" w:hAnsi="Calibri" w:cs="Arial"/>
          <w:b/>
        </w:rPr>
      </w:pPr>
    </w:p>
    <w:p w:rsidR="008A0687" w:rsidRDefault="009F6F84" w:rsidP="00595F98">
      <w:pPr>
        <w:rPr>
          <w:rFonts w:ascii="Calibri" w:hAnsi="Calibri" w:cs="Arial"/>
          <w:b/>
        </w:rPr>
      </w:pPr>
      <w:r w:rsidRPr="009F6F84">
        <w:rPr>
          <w:rFonts w:ascii="Calibri" w:hAnsi="Calibri" w:cs="Vrinda"/>
          <w:noProof/>
          <w:color w:val="800000"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1" type="#_x0000_t202" style="position:absolute;margin-left:38.2pt;margin-top:18.3pt;width:240.85pt;height:44.15pt;z-index:251655168" stroked="f">
            <v:textbox style="mso-next-textbox:#_x0000_s1101" inset="5.85pt,.7pt,5.85pt,.7pt">
              <w:txbxContent>
                <w:p w:rsidR="00421DB9" w:rsidRPr="00F354EB" w:rsidRDefault="00421DB9" w:rsidP="001E147B">
                  <w:pPr>
                    <w:spacing w:line="360" w:lineRule="exact"/>
                    <w:contextualSpacing/>
                    <w:rPr>
                      <w:rFonts w:ascii="Calibri" w:hAnsi="Calibri" w:cs="Arial"/>
                      <w:i/>
                      <w:color w:val="800000"/>
                      <w:sz w:val="32"/>
                      <w:szCs w:val="28"/>
                    </w:rPr>
                  </w:pPr>
                  <w:r w:rsidRPr="00F354EB">
                    <w:rPr>
                      <w:rFonts w:ascii="Calibri" w:hAnsi="Calibri" w:cs="Arial"/>
                      <w:b/>
                      <w:i/>
                      <w:color w:val="800000"/>
                      <w:sz w:val="32"/>
                      <w:szCs w:val="28"/>
                    </w:rPr>
                    <w:t xml:space="preserve">New </w:t>
                  </w:r>
                  <w:r w:rsidR="00CE28EE" w:rsidRPr="00F354EB">
                    <w:rPr>
                      <w:rFonts w:ascii="Calibri" w:hAnsi="Calibri" w:cs="Arial"/>
                      <w:b/>
                      <w:i/>
                      <w:color w:val="800000"/>
                      <w:sz w:val="32"/>
                      <w:szCs w:val="28"/>
                    </w:rPr>
                    <w:t xml:space="preserve">at CES </w:t>
                  </w:r>
                  <w:r w:rsidR="001E147B" w:rsidRPr="00F354EB">
                    <w:rPr>
                      <w:rFonts w:ascii="Calibri" w:hAnsi="Calibri" w:cs="Arial"/>
                      <w:b/>
                      <w:i/>
                      <w:color w:val="800000"/>
                      <w:sz w:val="32"/>
                      <w:szCs w:val="28"/>
                    </w:rPr>
                    <w:t xml:space="preserve">for </w:t>
                  </w:r>
                  <w:r w:rsidRPr="00F354EB">
                    <w:rPr>
                      <w:rFonts w:ascii="Calibri" w:hAnsi="Calibri" w:cs="Arial"/>
                      <w:b/>
                      <w:i/>
                      <w:color w:val="800000"/>
                      <w:sz w:val="32"/>
                      <w:szCs w:val="28"/>
                    </w:rPr>
                    <w:t>2011</w:t>
                  </w:r>
                </w:p>
                <w:p w:rsidR="00DA6293" w:rsidRPr="00F354EB" w:rsidRDefault="00071576" w:rsidP="00DF18CC">
                  <w:pPr>
                    <w:spacing w:line="360" w:lineRule="exact"/>
                    <w:contextualSpacing/>
                    <w:rPr>
                      <w:rFonts w:ascii="Calibri" w:hAnsi="Calibri" w:cs="Arial"/>
                      <w:b/>
                      <w:i/>
                      <w:color w:val="800000"/>
                      <w:sz w:val="32"/>
                      <w:szCs w:val="28"/>
                    </w:rPr>
                  </w:pPr>
                  <w:r w:rsidRPr="00F354EB">
                    <w:rPr>
                      <w:rFonts w:ascii="Calibri" w:hAnsi="Calibri" w:cs="Arial"/>
                      <w:b/>
                      <w:i/>
                      <w:color w:val="800000"/>
                      <w:sz w:val="32"/>
                      <w:szCs w:val="28"/>
                    </w:rPr>
                    <w:t xml:space="preserve">GTX </w:t>
                  </w:r>
                  <w:r w:rsidR="009C57FC" w:rsidRPr="00F354EB">
                    <w:rPr>
                      <w:rFonts w:ascii="Calibri" w:hAnsi="Calibri" w:cs="Arial"/>
                      <w:b/>
                      <w:i/>
                      <w:color w:val="800000"/>
                      <w:sz w:val="32"/>
                      <w:szCs w:val="28"/>
                    </w:rPr>
                    <w:t xml:space="preserve">High Performance </w:t>
                  </w:r>
                  <w:r w:rsidRPr="00F354EB">
                    <w:rPr>
                      <w:rFonts w:ascii="Calibri" w:hAnsi="Calibri" w:cs="Arial"/>
                      <w:b/>
                      <w:i/>
                      <w:color w:val="800000"/>
                      <w:sz w:val="32"/>
                      <w:szCs w:val="28"/>
                    </w:rPr>
                    <w:t>Wall Plate</w:t>
                  </w:r>
                </w:p>
              </w:txbxContent>
            </v:textbox>
            <w10:wrap type="square"/>
          </v:shape>
        </w:pict>
      </w:r>
    </w:p>
    <w:p w:rsidR="008A0687" w:rsidRDefault="008A0687" w:rsidP="00595F98">
      <w:pPr>
        <w:rPr>
          <w:rFonts w:ascii="Calibri" w:hAnsi="Calibri" w:cs="Arial"/>
          <w:b/>
        </w:rPr>
      </w:pPr>
    </w:p>
    <w:p w:rsidR="008A0687" w:rsidRDefault="008A0687" w:rsidP="00595F98">
      <w:pPr>
        <w:rPr>
          <w:rFonts w:ascii="Calibri" w:hAnsi="Calibri" w:cs="Arial"/>
          <w:b/>
        </w:rPr>
      </w:pPr>
    </w:p>
    <w:p w:rsidR="008A0687" w:rsidRDefault="008A0687" w:rsidP="009C57FC">
      <w:pPr>
        <w:rPr>
          <w:rFonts w:ascii="Calibri" w:hAnsi="Calibri" w:cs="Arial"/>
          <w:b/>
        </w:rPr>
      </w:pPr>
    </w:p>
    <w:p w:rsidR="003C3D8F" w:rsidRPr="00460135" w:rsidRDefault="003C3D8F" w:rsidP="00DB7335">
      <w:pPr>
        <w:widowControl/>
        <w:spacing w:before="100" w:beforeAutospacing="1" w:after="100" w:afterAutospacing="1" w:line="300" w:lineRule="exact"/>
        <w:contextualSpacing/>
        <w:jc w:val="both"/>
        <w:rPr>
          <w:rFonts w:ascii="Calibri" w:eastAsia="Times New Roman" w:hAnsi="Calibri" w:cs="Arial"/>
          <w:kern w:val="0"/>
          <w:sz w:val="22"/>
          <w:lang w:eastAsia="en-US"/>
        </w:rPr>
      </w:pPr>
      <w:r w:rsidRPr="00460135">
        <w:rPr>
          <w:rFonts w:ascii="Calibri" w:eastAsia="Times New Roman" w:hAnsi="Calibri" w:cs="Arial"/>
          <w:kern w:val="0"/>
          <w:sz w:val="22"/>
          <w:lang w:eastAsia="en-US"/>
        </w:rPr>
        <w:t xml:space="preserve">Tokyo, Japan </w:t>
      </w:r>
      <w:r w:rsidR="00571955" w:rsidRPr="00460135">
        <w:rPr>
          <w:rFonts w:ascii="Calibri" w:hAnsi="Calibri" w:cs="Arial"/>
          <w:bCs/>
          <w:iCs/>
          <w:sz w:val="14"/>
        </w:rPr>
        <w:t>•</w:t>
      </w:r>
      <w:r w:rsidRPr="00460135">
        <w:rPr>
          <w:rFonts w:ascii="Calibri" w:eastAsia="Times New Roman" w:hAnsi="Calibri" w:cs="Arial"/>
          <w:kern w:val="0"/>
          <w:sz w:val="22"/>
          <w:lang w:eastAsia="en-US"/>
        </w:rPr>
        <w:t xml:space="preserve"> </w:t>
      </w:r>
      <w:r w:rsidR="005145EA" w:rsidRPr="00460135">
        <w:rPr>
          <w:rFonts w:ascii="Calibri" w:eastAsia="Times New Roman" w:hAnsi="Calibri" w:cs="Arial"/>
          <w:kern w:val="0"/>
          <w:sz w:val="22"/>
          <w:lang w:eastAsia="en-US"/>
        </w:rPr>
        <w:t>January</w:t>
      </w:r>
      <w:r w:rsidRPr="00460135">
        <w:rPr>
          <w:rFonts w:ascii="Calibri" w:eastAsia="Times New Roman" w:hAnsi="Calibri" w:cs="Arial"/>
          <w:kern w:val="0"/>
          <w:sz w:val="22"/>
          <w:lang w:eastAsia="en-US"/>
        </w:rPr>
        <w:t xml:space="preserve"> 1</w:t>
      </w:r>
      <w:r w:rsidRPr="00460135">
        <w:rPr>
          <w:rFonts w:ascii="Calibri" w:eastAsia="Times New Roman" w:hAnsi="Calibri" w:cs="Arial"/>
          <w:kern w:val="0"/>
          <w:sz w:val="22"/>
          <w:vertAlign w:val="superscript"/>
          <w:lang w:eastAsia="en-US"/>
        </w:rPr>
        <w:t>st</w:t>
      </w:r>
      <w:r w:rsidRPr="00460135">
        <w:rPr>
          <w:rFonts w:ascii="Calibri" w:eastAsia="Times New Roman" w:hAnsi="Calibri" w:cs="Arial"/>
          <w:kern w:val="0"/>
          <w:sz w:val="22"/>
          <w:lang w:eastAsia="en-US"/>
        </w:rPr>
        <w:t xml:space="preserve">, 2010 </w:t>
      </w:r>
      <w:r w:rsidR="00571955" w:rsidRPr="00460135">
        <w:rPr>
          <w:rFonts w:ascii="Calibri" w:hAnsi="Calibri" w:cs="Arial"/>
          <w:bCs/>
          <w:iCs/>
          <w:sz w:val="14"/>
        </w:rPr>
        <w:t>•</w:t>
      </w:r>
      <w:r w:rsidRPr="00460135">
        <w:rPr>
          <w:rFonts w:ascii="Calibri" w:eastAsia="Times New Roman" w:hAnsi="Calibri" w:cs="Arial"/>
          <w:kern w:val="0"/>
          <w:sz w:val="22"/>
          <w:lang w:eastAsia="en-US"/>
        </w:rPr>
        <w:t xml:space="preserve"> Furutech Co., Ltd., manufacturer of analog and digital audio and video cable plus a wide range of accessories, </w:t>
      </w:r>
      <w:r w:rsidR="00071576">
        <w:rPr>
          <w:rFonts w:ascii="Calibri" w:eastAsia="Times New Roman" w:hAnsi="Calibri" w:cs="Arial"/>
          <w:kern w:val="0"/>
          <w:sz w:val="22"/>
          <w:lang w:eastAsia="en-US"/>
        </w:rPr>
        <w:t xml:space="preserve">unveils the GTX High Performance Wall Plate, show above left with 104-D cover and GTX-D receptacle. </w:t>
      </w:r>
    </w:p>
    <w:p w:rsidR="004E76A0" w:rsidRPr="00460135" w:rsidRDefault="004E76A0" w:rsidP="00DB7335">
      <w:pPr>
        <w:widowControl/>
        <w:spacing w:before="100" w:beforeAutospacing="1" w:after="100" w:afterAutospacing="1" w:line="300" w:lineRule="exact"/>
        <w:contextualSpacing/>
        <w:jc w:val="both"/>
        <w:rPr>
          <w:rFonts w:ascii="Calibri" w:eastAsia="Times New Roman" w:hAnsi="Calibri" w:cs="Arial"/>
          <w:kern w:val="0"/>
          <w:sz w:val="22"/>
          <w:lang w:eastAsia="en-US"/>
        </w:rPr>
      </w:pPr>
    </w:p>
    <w:p w:rsidR="001E1998" w:rsidRPr="001E1998" w:rsidRDefault="00160DAA" w:rsidP="00DB7335">
      <w:pPr>
        <w:spacing w:line="300" w:lineRule="exact"/>
        <w:contextualSpacing/>
        <w:rPr>
          <w:rFonts w:ascii="Calibri" w:hAnsi="Calibri" w:cs="Arial"/>
          <w:bCs/>
          <w:iCs/>
          <w:sz w:val="22"/>
        </w:rPr>
      </w:pPr>
      <w:r>
        <w:rPr>
          <w:rFonts w:ascii="Calibri" w:hAnsi="Calibri" w:cs="Arial"/>
          <w:b/>
          <w:bCs/>
          <w:i/>
          <w:iCs/>
          <w:sz w:val="22"/>
        </w:rPr>
        <w:t xml:space="preserve">Not </w:t>
      </w:r>
      <w:r w:rsidR="00DC6297">
        <w:rPr>
          <w:rFonts w:ascii="Calibri" w:hAnsi="Calibri" w:cs="Arial"/>
          <w:b/>
          <w:bCs/>
          <w:i/>
          <w:iCs/>
          <w:sz w:val="22"/>
        </w:rPr>
        <w:t xml:space="preserve">Just </w:t>
      </w:r>
      <w:r w:rsidR="004032E1">
        <w:rPr>
          <w:rFonts w:ascii="Calibri" w:hAnsi="Calibri" w:cs="Arial"/>
          <w:b/>
          <w:bCs/>
          <w:i/>
          <w:iCs/>
          <w:sz w:val="22"/>
        </w:rPr>
        <w:t xml:space="preserve">Another </w:t>
      </w:r>
      <w:r w:rsidR="00F54E60">
        <w:rPr>
          <w:rFonts w:ascii="Calibri" w:hAnsi="Calibri" w:cs="Arial"/>
          <w:b/>
          <w:bCs/>
          <w:i/>
          <w:iCs/>
          <w:sz w:val="22"/>
        </w:rPr>
        <w:t xml:space="preserve">Pretty </w:t>
      </w:r>
      <w:r w:rsidR="00D9759F">
        <w:rPr>
          <w:rFonts w:ascii="Calibri" w:hAnsi="Calibri" w:cs="Arial"/>
          <w:b/>
          <w:bCs/>
          <w:i/>
          <w:iCs/>
          <w:sz w:val="22"/>
        </w:rPr>
        <w:t>Plate</w:t>
      </w:r>
    </w:p>
    <w:p w:rsidR="001E1998" w:rsidRPr="001E1998" w:rsidRDefault="00F54E60" w:rsidP="00DB7335">
      <w:pPr>
        <w:spacing w:line="300" w:lineRule="exact"/>
        <w:contextualSpacing/>
        <w:jc w:val="both"/>
        <w:rPr>
          <w:rFonts w:ascii="Calibri" w:hAnsi="Calibri" w:cs="Arial"/>
          <w:bCs/>
          <w:iCs/>
          <w:sz w:val="22"/>
        </w:rPr>
      </w:pPr>
      <w:r>
        <w:rPr>
          <w:rFonts w:ascii="Calibri" w:hAnsi="Calibri" w:cs="Arial"/>
          <w:bCs/>
          <w:iCs/>
          <w:sz w:val="22"/>
        </w:rPr>
        <w:t xml:space="preserve">Everything counts, and </w:t>
      </w:r>
      <w:r w:rsidR="00E33319">
        <w:rPr>
          <w:rFonts w:ascii="Calibri" w:hAnsi="Calibri" w:cs="Arial"/>
          <w:bCs/>
          <w:iCs/>
          <w:sz w:val="22"/>
        </w:rPr>
        <w:t xml:space="preserve">Furutech lavishes </w:t>
      </w:r>
      <w:r w:rsidR="00DC6297">
        <w:rPr>
          <w:rFonts w:ascii="Calibri" w:hAnsi="Calibri" w:cs="Arial"/>
          <w:bCs/>
          <w:iCs/>
          <w:sz w:val="22"/>
        </w:rPr>
        <w:t>m</w:t>
      </w:r>
      <w:r w:rsidR="001E1998" w:rsidRPr="001E1998">
        <w:rPr>
          <w:rFonts w:ascii="Calibri" w:hAnsi="Calibri" w:cs="Arial"/>
          <w:bCs/>
          <w:iCs/>
          <w:sz w:val="22"/>
        </w:rPr>
        <w:t>eticulous attention to build quality</w:t>
      </w:r>
      <w:r w:rsidR="00E33319">
        <w:rPr>
          <w:rFonts w:ascii="Calibri" w:hAnsi="Calibri" w:cs="Arial"/>
          <w:bCs/>
          <w:iCs/>
          <w:sz w:val="22"/>
        </w:rPr>
        <w:t>,</w:t>
      </w:r>
      <w:r w:rsidR="001E1998" w:rsidRPr="001E1998">
        <w:rPr>
          <w:rFonts w:ascii="Calibri" w:hAnsi="Calibri" w:cs="Arial"/>
          <w:bCs/>
          <w:iCs/>
          <w:sz w:val="22"/>
        </w:rPr>
        <w:t xml:space="preserve"> a large part of the Pure Tra</w:t>
      </w:r>
      <w:r>
        <w:rPr>
          <w:rFonts w:ascii="Calibri" w:hAnsi="Calibri" w:cs="Arial"/>
          <w:bCs/>
          <w:iCs/>
          <w:sz w:val="22"/>
        </w:rPr>
        <w:t xml:space="preserve">nsmission engineering equation. </w:t>
      </w:r>
      <w:r w:rsidR="00223579">
        <w:rPr>
          <w:rFonts w:ascii="Calibri" w:hAnsi="Calibri" w:cs="Arial"/>
          <w:bCs/>
          <w:iCs/>
          <w:sz w:val="22"/>
        </w:rPr>
        <w:t xml:space="preserve">The aluminum CNC-machined plate </w:t>
      </w:r>
      <w:r>
        <w:rPr>
          <w:rFonts w:ascii="Calibri" w:hAnsi="Calibri" w:cs="Arial"/>
          <w:bCs/>
          <w:iCs/>
          <w:sz w:val="22"/>
        </w:rPr>
        <w:t>is luxurious</w:t>
      </w:r>
      <w:r w:rsidR="00D9759F">
        <w:rPr>
          <w:rFonts w:ascii="Calibri" w:hAnsi="Calibri" w:cs="Arial"/>
          <w:bCs/>
          <w:iCs/>
          <w:sz w:val="22"/>
        </w:rPr>
        <w:t>ly made</w:t>
      </w:r>
      <w:r w:rsidR="00223579">
        <w:rPr>
          <w:rFonts w:ascii="Calibri" w:hAnsi="Calibri" w:cs="Arial"/>
          <w:bCs/>
          <w:iCs/>
          <w:sz w:val="22"/>
        </w:rPr>
        <w:t xml:space="preserve"> </w:t>
      </w:r>
      <w:r w:rsidR="00D9759F">
        <w:rPr>
          <w:rFonts w:ascii="Calibri" w:hAnsi="Calibri" w:cs="Arial"/>
          <w:bCs/>
          <w:iCs/>
          <w:sz w:val="22"/>
        </w:rPr>
        <w:t xml:space="preserve">and protects against RFI. It also features </w:t>
      </w:r>
      <w:r w:rsidR="00223579">
        <w:rPr>
          <w:rFonts w:ascii="Calibri" w:hAnsi="Calibri" w:cs="Arial"/>
          <w:bCs/>
          <w:iCs/>
          <w:sz w:val="22"/>
        </w:rPr>
        <w:t>an effective nonresonant</w:t>
      </w:r>
      <w:r w:rsidR="00D9759F">
        <w:rPr>
          <w:rFonts w:ascii="Calibri" w:hAnsi="Calibri" w:cs="Arial"/>
          <w:bCs/>
          <w:iCs/>
          <w:sz w:val="22"/>
        </w:rPr>
        <w:t xml:space="preserve"> coating. Combined with GTX-D receptacles and the 1-4-D Carbon Fiber Cover, you’ll have </w:t>
      </w:r>
      <w:r w:rsidR="004032E1">
        <w:rPr>
          <w:rFonts w:ascii="Calibri" w:hAnsi="Calibri" w:cs="Arial"/>
          <w:bCs/>
          <w:iCs/>
          <w:sz w:val="22"/>
        </w:rPr>
        <w:t>Furutech Pure Transmission-level</w:t>
      </w:r>
      <w:r w:rsidR="00D9759F">
        <w:rPr>
          <w:rFonts w:ascii="Calibri" w:hAnsi="Calibri" w:cs="Arial"/>
          <w:bCs/>
          <w:iCs/>
          <w:sz w:val="22"/>
        </w:rPr>
        <w:t xml:space="preserve"> power</w:t>
      </w:r>
      <w:r w:rsidR="004032E1">
        <w:rPr>
          <w:rFonts w:ascii="Calibri" w:hAnsi="Calibri" w:cs="Arial"/>
          <w:bCs/>
          <w:iCs/>
          <w:sz w:val="22"/>
        </w:rPr>
        <w:t xml:space="preserve"> transfer. Doesn’t your system deserve GTX power? </w:t>
      </w:r>
    </w:p>
    <w:p w:rsidR="00071576" w:rsidRPr="00071576" w:rsidRDefault="00071576" w:rsidP="00DB7335">
      <w:pPr>
        <w:shd w:val="clear" w:color="auto" w:fill="FFFFFF"/>
        <w:spacing w:line="300" w:lineRule="exact"/>
        <w:contextualSpacing/>
        <w:rPr>
          <w:rFonts w:ascii="Calibri" w:hAnsi="Calibri" w:cs="Arial"/>
          <w:sz w:val="22"/>
          <w:szCs w:val="21"/>
        </w:rPr>
      </w:pPr>
    </w:p>
    <w:p w:rsidR="00071576" w:rsidRPr="00071576" w:rsidRDefault="004032E1" w:rsidP="00DB7335">
      <w:pPr>
        <w:numPr>
          <w:ilvl w:val="0"/>
          <w:numId w:val="14"/>
        </w:numPr>
        <w:tabs>
          <w:tab w:val="clear" w:pos="840"/>
          <w:tab w:val="num" w:pos="709"/>
        </w:tabs>
        <w:spacing w:line="300" w:lineRule="exact"/>
        <w:ind w:left="720" w:hanging="432"/>
        <w:contextualSpacing/>
        <w:rPr>
          <w:rFonts w:ascii="Calibri" w:hAnsi="Calibri" w:cs="Arial"/>
          <w:b/>
          <w:bCs/>
          <w:sz w:val="22"/>
          <w:szCs w:val="21"/>
        </w:rPr>
      </w:pPr>
      <w:r>
        <w:rPr>
          <w:rFonts w:ascii="Calibri" w:eastAsia="MS Mincho" w:hAnsi="Calibri" w:cs="Arial"/>
          <w:bCs/>
          <w:sz w:val="22"/>
          <w:szCs w:val="21"/>
        </w:rPr>
        <w:t>B</w:t>
      </w:r>
      <w:r w:rsidR="00071576" w:rsidRPr="00071576">
        <w:rPr>
          <w:rFonts w:ascii="Calibri" w:eastAsia="MS Mincho" w:hAnsi="Calibri" w:cs="Arial"/>
          <w:bCs/>
          <w:sz w:val="22"/>
          <w:szCs w:val="21"/>
        </w:rPr>
        <w:t>eautifully</w:t>
      </w:r>
      <w:bookmarkStart w:id="0" w:name="OLE_LINK4"/>
      <w:r w:rsidR="00F54E60">
        <w:rPr>
          <w:rFonts w:ascii="Calibri" w:hAnsi="Calibri" w:cs="Arial"/>
          <w:bCs/>
          <w:sz w:val="22"/>
          <w:szCs w:val="21"/>
        </w:rPr>
        <w:t>-</w:t>
      </w:r>
      <w:r>
        <w:rPr>
          <w:rFonts w:ascii="Calibri" w:hAnsi="Calibri" w:cs="Arial"/>
          <w:bCs/>
          <w:sz w:val="22"/>
          <w:szCs w:val="21"/>
        </w:rPr>
        <w:t>crafted special-</w:t>
      </w:r>
      <w:r w:rsidR="00071576" w:rsidRPr="00071576">
        <w:rPr>
          <w:rFonts w:ascii="Calibri" w:eastAsia="MS Mincho" w:hAnsi="Calibri" w:cs="Arial"/>
          <w:bCs/>
          <w:sz w:val="22"/>
          <w:szCs w:val="21"/>
        </w:rPr>
        <w:t xml:space="preserve">grade </w:t>
      </w:r>
      <w:r>
        <w:rPr>
          <w:rFonts w:ascii="Calibri" w:hAnsi="Calibri" w:cs="Arial"/>
          <w:bCs/>
          <w:sz w:val="22"/>
          <w:szCs w:val="21"/>
        </w:rPr>
        <w:t xml:space="preserve">CNC-machined </w:t>
      </w:r>
      <w:r w:rsidR="00071576" w:rsidRPr="00071576">
        <w:rPr>
          <w:rFonts w:ascii="Calibri" w:eastAsia="MS Mincho" w:hAnsi="Calibri" w:cs="Arial"/>
          <w:bCs/>
          <w:sz w:val="22"/>
          <w:szCs w:val="21"/>
        </w:rPr>
        <w:t xml:space="preserve">aluminum </w:t>
      </w:r>
      <w:bookmarkEnd w:id="0"/>
      <w:r w:rsidR="00071576" w:rsidRPr="00071576">
        <w:rPr>
          <w:rFonts w:ascii="Calibri" w:eastAsia="MS Mincho" w:hAnsi="Calibri" w:cs="Arial"/>
          <w:bCs/>
          <w:sz w:val="22"/>
          <w:szCs w:val="21"/>
        </w:rPr>
        <w:t>effectively shields against RFI (Radio Frequency Interference)</w:t>
      </w:r>
    </w:p>
    <w:p w:rsidR="00071576" w:rsidRPr="00071576" w:rsidRDefault="00071576" w:rsidP="00DB7335">
      <w:pPr>
        <w:numPr>
          <w:ilvl w:val="0"/>
          <w:numId w:val="14"/>
        </w:numPr>
        <w:tabs>
          <w:tab w:val="clear" w:pos="840"/>
          <w:tab w:val="num" w:pos="709"/>
        </w:tabs>
        <w:spacing w:line="300" w:lineRule="exact"/>
        <w:ind w:left="720" w:hanging="432"/>
        <w:contextualSpacing/>
        <w:jc w:val="both"/>
        <w:rPr>
          <w:rFonts w:ascii="Calibri" w:hAnsi="Calibri" w:cs="Arial"/>
          <w:color w:val="000000"/>
          <w:kern w:val="0"/>
          <w:sz w:val="22"/>
          <w:szCs w:val="21"/>
        </w:rPr>
      </w:pPr>
      <w:r w:rsidRPr="00071576">
        <w:rPr>
          <w:rFonts w:ascii="Calibri" w:eastAsia="MS Mincho" w:hAnsi="Calibri" w:cs="Arial"/>
          <w:sz w:val="22"/>
          <w:szCs w:val="21"/>
          <w:lang w:eastAsia="ja-JP"/>
        </w:rPr>
        <w:t xml:space="preserve">Finished with </w:t>
      </w:r>
      <w:r w:rsidRPr="00071576">
        <w:rPr>
          <w:rFonts w:ascii="Calibri" w:hAnsi="Calibri" w:cs="Arial"/>
          <w:sz w:val="22"/>
          <w:szCs w:val="21"/>
        </w:rPr>
        <w:t xml:space="preserve">extremely effective nonresonant </w:t>
      </w:r>
      <w:r w:rsidRPr="00071576">
        <w:rPr>
          <w:rFonts w:ascii="Calibri" w:eastAsia="MS Mincho" w:hAnsi="Calibri" w:cs="Arial"/>
          <w:sz w:val="22"/>
          <w:szCs w:val="21"/>
          <w:lang w:eastAsia="ja-JP"/>
        </w:rPr>
        <w:t>coating</w:t>
      </w:r>
    </w:p>
    <w:p w:rsidR="00160DAA" w:rsidRPr="00160DAA" w:rsidRDefault="00071576" w:rsidP="00DB7335">
      <w:pPr>
        <w:numPr>
          <w:ilvl w:val="0"/>
          <w:numId w:val="14"/>
        </w:numPr>
        <w:tabs>
          <w:tab w:val="clear" w:pos="840"/>
          <w:tab w:val="num" w:pos="709"/>
        </w:tabs>
        <w:spacing w:line="300" w:lineRule="exact"/>
        <w:ind w:left="720" w:hanging="432"/>
        <w:contextualSpacing/>
        <w:jc w:val="both"/>
        <w:rPr>
          <w:rFonts w:ascii="Calibri" w:hAnsi="Calibri" w:cs="Arial"/>
          <w:color w:val="000000"/>
          <w:kern w:val="0"/>
          <w:sz w:val="22"/>
          <w:szCs w:val="21"/>
        </w:rPr>
      </w:pPr>
      <w:r w:rsidRPr="00160DAA">
        <w:rPr>
          <w:rFonts w:ascii="Calibri" w:hAnsi="Calibri" w:cs="Arial"/>
          <w:sz w:val="22"/>
          <w:szCs w:val="21"/>
        </w:rPr>
        <w:t xml:space="preserve">Teflon damping foil and SUS </w:t>
      </w:r>
      <w:r w:rsidR="00F54E60" w:rsidRPr="00160DAA">
        <w:rPr>
          <w:rFonts w:ascii="Calibri" w:hAnsi="Calibri" w:cs="Arial"/>
          <w:sz w:val="22"/>
          <w:szCs w:val="21"/>
        </w:rPr>
        <w:t>r</w:t>
      </w:r>
      <w:r w:rsidRPr="00160DAA">
        <w:rPr>
          <w:rFonts w:ascii="Calibri" w:hAnsi="Calibri" w:cs="Arial"/>
          <w:sz w:val="22"/>
          <w:szCs w:val="21"/>
        </w:rPr>
        <w:t>eceptacle</w:t>
      </w:r>
      <w:r w:rsidR="004032E1" w:rsidRPr="00160DAA">
        <w:rPr>
          <w:rFonts w:ascii="Calibri" w:hAnsi="Calibri" w:cs="Arial"/>
          <w:sz w:val="22"/>
          <w:szCs w:val="21"/>
        </w:rPr>
        <w:t>s</w:t>
      </w:r>
      <w:r w:rsidR="00F54E60" w:rsidRPr="00160DAA">
        <w:rPr>
          <w:rFonts w:ascii="Calibri" w:hAnsi="Calibri" w:cs="Arial"/>
          <w:sz w:val="22"/>
          <w:szCs w:val="21"/>
        </w:rPr>
        <w:t xml:space="preserve">, 4 fixing </w:t>
      </w:r>
      <w:r w:rsidRPr="00160DAA">
        <w:rPr>
          <w:rFonts w:ascii="Calibri" w:hAnsi="Calibri" w:cs="Arial"/>
          <w:sz w:val="22"/>
          <w:szCs w:val="21"/>
        </w:rPr>
        <w:t>screw and</w:t>
      </w:r>
      <w:r w:rsidR="00F54E60" w:rsidRPr="00160DAA">
        <w:rPr>
          <w:rFonts w:ascii="Calibri" w:hAnsi="Calibri" w:cs="Arial"/>
          <w:sz w:val="22"/>
          <w:szCs w:val="21"/>
        </w:rPr>
        <w:t xml:space="preserve"> 2 SUS </w:t>
      </w:r>
      <w:r w:rsidR="00160DAA" w:rsidRPr="00160DAA">
        <w:rPr>
          <w:rFonts w:ascii="Calibri" w:hAnsi="Calibri" w:cs="Arial"/>
          <w:sz w:val="22"/>
          <w:szCs w:val="21"/>
        </w:rPr>
        <w:t>p</w:t>
      </w:r>
      <w:r w:rsidR="00F54E60" w:rsidRPr="00160DAA">
        <w:rPr>
          <w:rFonts w:ascii="Calibri" w:hAnsi="Calibri" w:cs="Arial"/>
          <w:sz w:val="22"/>
          <w:szCs w:val="21"/>
        </w:rPr>
        <w:t>late-fixing</w:t>
      </w:r>
      <w:r w:rsidRPr="00160DAA">
        <w:rPr>
          <w:rFonts w:ascii="Calibri" w:hAnsi="Calibri" w:cs="Arial"/>
          <w:sz w:val="22"/>
          <w:szCs w:val="21"/>
        </w:rPr>
        <w:t xml:space="preserve"> screw</w:t>
      </w:r>
      <w:r w:rsidR="00F54E60" w:rsidRPr="00160DAA">
        <w:rPr>
          <w:rFonts w:ascii="Calibri" w:hAnsi="Calibri" w:cs="Arial"/>
          <w:sz w:val="22"/>
          <w:szCs w:val="21"/>
        </w:rPr>
        <w:t>s</w:t>
      </w:r>
      <w:r w:rsidRPr="00160DAA">
        <w:rPr>
          <w:rFonts w:ascii="Calibri" w:hAnsi="Calibri" w:cs="Arial"/>
          <w:sz w:val="22"/>
          <w:szCs w:val="21"/>
        </w:rPr>
        <w:t xml:space="preserve"> </w:t>
      </w:r>
    </w:p>
    <w:p w:rsidR="00071576" w:rsidRPr="00160DAA" w:rsidRDefault="00071576" w:rsidP="00DB7335">
      <w:pPr>
        <w:numPr>
          <w:ilvl w:val="0"/>
          <w:numId w:val="14"/>
        </w:numPr>
        <w:tabs>
          <w:tab w:val="clear" w:pos="840"/>
          <w:tab w:val="num" w:pos="709"/>
        </w:tabs>
        <w:spacing w:line="300" w:lineRule="exact"/>
        <w:ind w:left="720" w:hanging="432"/>
        <w:contextualSpacing/>
        <w:jc w:val="both"/>
        <w:rPr>
          <w:rFonts w:ascii="Calibri" w:hAnsi="Calibri" w:cs="Arial"/>
          <w:color w:val="000000"/>
          <w:kern w:val="0"/>
          <w:sz w:val="22"/>
          <w:szCs w:val="21"/>
        </w:rPr>
      </w:pPr>
      <w:r w:rsidRPr="00160DAA">
        <w:rPr>
          <w:rFonts w:ascii="Calibri" w:eastAsia="MS Mincho" w:hAnsi="Calibri" w:cs="Arial"/>
          <w:bCs/>
          <w:sz w:val="22"/>
          <w:szCs w:val="21"/>
          <w:lang w:eastAsia="ja-JP"/>
        </w:rPr>
        <w:t xml:space="preserve">Suitable for use with </w:t>
      </w:r>
      <w:r w:rsidRPr="00160DAA">
        <w:rPr>
          <w:rFonts w:ascii="Calibri" w:hAnsi="Calibri" w:cs="Arial"/>
          <w:bCs/>
          <w:sz w:val="22"/>
          <w:szCs w:val="21"/>
        </w:rPr>
        <w:t>GTX-D or GTX-S receptacle</w:t>
      </w:r>
      <w:r w:rsidR="00F54E60" w:rsidRPr="00160DAA">
        <w:rPr>
          <w:rFonts w:ascii="Calibri" w:hAnsi="Calibri" w:cs="Arial"/>
          <w:bCs/>
          <w:sz w:val="22"/>
          <w:szCs w:val="21"/>
        </w:rPr>
        <w:t>s</w:t>
      </w:r>
      <w:r w:rsidRPr="00160DAA">
        <w:rPr>
          <w:rFonts w:ascii="Calibri" w:hAnsi="Calibri" w:cs="Arial"/>
          <w:bCs/>
          <w:sz w:val="22"/>
          <w:szCs w:val="21"/>
        </w:rPr>
        <w:t xml:space="preserve"> and 104-D or 104-S carbon fiber</w:t>
      </w:r>
      <w:r w:rsidR="00F54E60" w:rsidRPr="00160DAA">
        <w:rPr>
          <w:rFonts w:ascii="Calibri" w:hAnsi="Calibri" w:cs="Arial"/>
          <w:bCs/>
          <w:sz w:val="22"/>
          <w:szCs w:val="21"/>
        </w:rPr>
        <w:t>-</w:t>
      </w:r>
      <w:r w:rsidRPr="00160DAA">
        <w:rPr>
          <w:rFonts w:ascii="Calibri" w:hAnsi="Calibri" w:cs="Arial"/>
          <w:bCs/>
          <w:sz w:val="22"/>
          <w:szCs w:val="21"/>
        </w:rPr>
        <w:t>finished cover</w:t>
      </w:r>
      <w:r w:rsidR="00F54E60" w:rsidRPr="00160DAA">
        <w:rPr>
          <w:rFonts w:ascii="Calibri" w:hAnsi="Calibri" w:cs="Arial"/>
          <w:bCs/>
          <w:sz w:val="22"/>
          <w:szCs w:val="21"/>
        </w:rPr>
        <w:t>s</w:t>
      </w:r>
    </w:p>
    <w:p w:rsidR="004032E1" w:rsidRPr="00071576" w:rsidRDefault="004032E1" w:rsidP="00DB7335">
      <w:pPr>
        <w:numPr>
          <w:ilvl w:val="0"/>
          <w:numId w:val="14"/>
        </w:numPr>
        <w:tabs>
          <w:tab w:val="clear" w:pos="840"/>
          <w:tab w:val="num" w:pos="709"/>
        </w:tabs>
        <w:spacing w:line="300" w:lineRule="exact"/>
        <w:ind w:left="720" w:hanging="432"/>
        <w:contextualSpacing/>
        <w:rPr>
          <w:rFonts w:ascii="Calibri" w:hAnsi="Calibri" w:cs="Arial"/>
          <w:b/>
          <w:bCs/>
          <w:sz w:val="22"/>
          <w:szCs w:val="21"/>
        </w:rPr>
      </w:pPr>
      <w:bookmarkStart w:id="1" w:name="OLE_LINK2"/>
      <w:r>
        <w:rPr>
          <w:rFonts w:ascii="Calibri" w:eastAsia="MS Mincho" w:hAnsi="Calibri" w:cs="Arial"/>
          <w:sz w:val="22"/>
          <w:szCs w:val="21"/>
          <w:lang w:eastAsia="ja-JP"/>
        </w:rPr>
        <w:t>P</w:t>
      </w:r>
      <w:r w:rsidRPr="00071576">
        <w:rPr>
          <w:rFonts w:ascii="Calibri" w:eastAsia="MS Mincho" w:hAnsi="Calibri" w:cs="Arial"/>
          <w:sz w:val="22"/>
          <w:szCs w:val="21"/>
          <w:lang w:eastAsia="ja-JP"/>
        </w:rPr>
        <w:t xml:space="preserve">late </w:t>
      </w:r>
      <w:r>
        <w:rPr>
          <w:rFonts w:ascii="Calibri" w:eastAsia="MS Mincho" w:hAnsi="Calibri" w:cs="Arial"/>
          <w:sz w:val="22"/>
          <w:szCs w:val="21"/>
          <w:lang w:eastAsia="ja-JP"/>
        </w:rPr>
        <w:t xml:space="preserve">thickness </w:t>
      </w:r>
      <w:smartTag w:uri="urn:schemas-microsoft-com:office:smarttags" w:element="chmetcnv">
        <w:smartTagPr>
          <w:attr w:name="UnitName" w:val="mm"/>
          <w:attr w:name="SourceValue" w:val="13"/>
          <w:attr w:name="HasSpace" w:val="False"/>
          <w:attr w:name="Negative" w:val="False"/>
          <w:attr w:name="NumberType" w:val="1"/>
          <w:attr w:name="TCSC" w:val="0"/>
        </w:smartTagPr>
        <w:r w:rsidRPr="00071576">
          <w:rPr>
            <w:rFonts w:ascii="Calibri" w:hAnsi="Calibri" w:cs="Arial"/>
            <w:sz w:val="22"/>
            <w:szCs w:val="21"/>
          </w:rPr>
          <w:t>13.0mm</w:t>
        </w:r>
      </w:smartTag>
    </w:p>
    <w:bookmarkEnd w:id="1"/>
    <w:p w:rsidR="00071576" w:rsidRDefault="00071576" w:rsidP="00DB7335">
      <w:pPr>
        <w:numPr>
          <w:ilvl w:val="0"/>
          <w:numId w:val="14"/>
        </w:numPr>
        <w:tabs>
          <w:tab w:val="clear" w:pos="840"/>
          <w:tab w:val="num" w:pos="709"/>
        </w:tabs>
        <w:spacing w:line="300" w:lineRule="exact"/>
        <w:ind w:left="720" w:hanging="432"/>
        <w:contextualSpacing/>
        <w:rPr>
          <w:rFonts w:ascii="Calibri" w:hAnsi="Calibri" w:cs="Arial"/>
          <w:bCs/>
          <w:sz w:val="22"/>
          <w:szCs w:val="21"/>
        </w:rPr>
      </w:pPr>
      <w:r w:rsidRPr="00071576">
        <w:rPr>
          <w:rFonts w:ascii="Calibri" w:hAnsi="Calibri" w:cs="Arial"/>
          <w:sz w:val="22"/>
          <w:szCs w:val="21"/>
        </w:rPr>
        <w:t xml:space="preserve">Dimensions: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35"/>
          <w:attr w:name="UnitName" w:val="mm"/>
        </w:smartTagPr>
        <w:r w:rsidRPr="00071576">
          <w:rPr>
            <w:rFonts w:ascii="Calibri" w:hAnsi="Calibri" w:cs="Arial"/>
            <w:sz w:val="22"/>
            <w:szCs w:val="21"/>
          </w:rPr>
          <w:t>135.0mm</w:t>
        </w:r>
      </w:smartTag>
      <w:r w:rsidRPr="00071576">
        <w:rPr>
          <w:rFonts w:ascii="Calibri" w:hAnsi="Calibri" w:cs="Arial"/>
          <w:sz w:val="22"/>
          <w:szCs w:val="21"/>
        </w:rPr>
        <w:t xml:space="preserve"> (</w:t>
      </w:r>
      <w:r w:rsidR="00F54E60">
        <w:rPr>
          <w:rFonts w:ascii="Calibri" w:hAnsi="Calibri" w:cs="Arial"/>
          <w:sz w:val="22"/>
          <w:szCs w:val="21"/>
        </w:rPr>
        <w:t>l</w:t>
      </w:r>
      <w:r w:rsidRPr="00071576">
        <w:rPr>
          <w:rFonts w:ascii="Calibri" w:hAnsi="Calibri" w:cs="Arial"/>
          <w:sz w:val="22"/>
          <w:szCs w:val="21"/>
        </w:rPr>
        <w:t xml:space="preserve">) x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6"/>
          <w:attr w:name="UnitName" w:val="mm"/>
        </w:smartTagPr>
        <w:r w:rsidRPr="00071576">
          <w:rPr>
            <w:rFonts w:ascii="Calibri" w:hAnsi="Calibri" w:cs="Arial"/>
            <w:sz w:val="22"/>
            <w:szCs w:val="21"/>
          </w:rPr>
          <w:t>86.0mm</w:t>
        </w:r>
      </w:smartTag>
      <w:r w:rsidRPr="00071576">
        <w:rPr>
          <w:rFonts w:ascii="Calibri" w:hAnsi="Calibri" w:cs="Arial"/>
          <w:sz w:val="22"/>
          <w:szCs w:val="21"/>
        </w:rPr>
        <w:t xml:space="preserve"> (</w:t>
      </w:r>
      <w:r w:rsidR="00F54E60">
        <w:rPr>
          <w:rFonts w:ascii="Calibri" w:hAnsi="Calibri" w:cs="Arial"/>
          <w:sz w:val="22"/>
          <w:szCs w:val="21"/>
        </w:rPr>
        <w:t>w</w:t>
      </w:r>
      <w:r w:rsidRPr="00071576">
        <w:rPr>
          <w:rFonts w:ascii="Calibri" w:hAnsi="Calibri" w:cs="Arial"/>
          <w:sz w:val="22"/>
          <w:szCs w:val="21"/>
        </w:rPr>
        <w:t>) x 13.0mm</w:t>
      </w:r>
      <w:r w:rsidR="00F54E60">
        <w:rPr>
          <w:rFonts w:ascii="Calibri" w:hAnsi="Calibri" w:cs="Arial"/>
          <w:sz w:val="22"/>
          <w:szCs w:val="21"/>
        </w:rPr>
        <w:t xml:space="preserve"> </w:t>
      </w:r>
      <w:r w:rsidRPr="00071576">
        <w:rPr>
          <w:rFonts w:ascii="Calibri" w:hAnsi="Calibri" w:cs="Arial"/>
          <w:sz w:val="22"/>
          <w:szCs w:val="21"/>
        </w:rPr>
        <w:t>(</w:t>
      </w:r>
      <w:r w:rsidR="00F54E60">
        <w:rPr>
          <w:rFonts w:ascii="Calibri" w:hAnsi="Calibri" w:cs="Arial"/>
          <w:sz w:val="22"/>
          <w:szCs w:val="21"/>
        </w:rPr>
        <w:t>h</w:t>
      </w:r>
      <w:r w:rsidRPr="00071576">
        <w:rPr>
          <w:rFonts w:ascii="Calibri" w:hAnsi="Calibri" w:cs="Arial"/>
          <w:sz w:val="22"/>
          <w:szCs w:val="21"/>
        </w:rPr>
        <w:t>)</w:t>
      </w:r>
      <w:r w:rsidRPr="00071576">
        <w:rPr>
          <w:rFonts w:ascii="Calibri" w:eastAsia="MS Mincho" w:hAnsi="Calibri" w:cs="Arial"/>
          <w:bCs/>
          <w:sz w:val="22"/>
          <w:szCs w:val="21"/>
        </w:rPr>
        <w:t xml:space="preserve"> </w:t>
      </w:r>
      <w:r w:rsidR="00F54E60">
        <w:rPr>
          <w:rFonts w:ascii="Calibri" w:hAnsi="Calibri" w:cs="Arial"/>
          <w:bCs/>
          <w:sz w:val="22"/>
          <w:szCs w:val="21"/>
        </w:rPr>
        <w:t xml:space="preserve"> </w:t>
      </w:r>
      <w:r w:rsidRPr="00071576">
        <w:rPr>
          <w:rFonts w:ascii="Calibri" w:hAnsi="Calibri" w:cs="Arial"/>
          <w:bCs/>
          <w:sz w:val="22"/>
          <w:szCs w:val="21"/>
        </w:rPr>
        <w:t>-0/+0.3mm</w:t>
      </w:r>
    </w:p>
    <w:p w:rsidR="004135EE" w:rsidRDefault="000E5890" w:rsidP="00A3436E">
      <w:pPr>
        <w:spacing w:line="240" w:lineRule="atLeast"/>
        <w:rPr>
          <w:rFonts w:ascii="Calibri" w:hAnsi="Calibri" w:cs="Arial"/>
          <w:b/>
          <w:i/>
          <w:sz w:val="22"/>
        </w:rPr>
      </w:pPr>
      <w:r>
        <w:rPr>
          <w:rFonts w:ascii="Calibri" w:hAnsi="Calibri" w:cs="Arial"/>
          <w:b/>
          <w:i/>
          <w:noProof/>
          <w:lang w:eastAsia="en-US"/>
        </w:rPr>
        <w:drawing>
          <wp:anchor distT="0" distB="0" distL="114300" distR="114300" simplePos="0" relativeHeight="251660288" behindDoc="0" locked="1" layoutInCell="0" allowOverlap="0">
            <wp:simplePos x="0" y="0"/>
            <wp:positionH relativeFrom="column">
              <wp:posOffset>459740</wp:posOffset>
            </wp:positionH>
            <wp:positionV relativeFrom="paragraph">
              <wp:posOffset>184150</wp:posOffset>
            </wp:positionV>
            <wp:extent cx="1912620" cy="2162175"/>
            <wp:effectExtent l="19050" t="0" r="0" b="0"/>
            <wp:wrapSquare wrapText="right"/>
            <wp:docPr id="88" name="Picture 11" descr="大海報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大海報-0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193F" w:rsidRDefault="0023193F" w:rsidP="000361BC">
      <w:pPr>
        <w:spacing w:line="280" w:lineRule="exact"/>
        <w:contextualSpacing/>
        <w:rPr>
          <w:rFonts w:ascii="Calibri" w:hAnsi="Calibri" w:cs="Arial"/>
          <w:b/>
          <w:bCs/>
          <w:i/>
          <w:iCs/>
          <w:sz w:val="22"/>
        </w:rPr>
      </w:pPr>
    </w:p>
    <w:p w:rsidR="00160DAA" w:rsidRPr="002552AE" w:rsidRDefault="00DB7335" w:rsidP="000361BC">
      <w:pPr>
        <w:spacing w:line="280" w:lineRule="exact"/>
        <w:contextualSpacing/>
        <w:rPr>
          <w:rFonts w:ascii="Calibri" w:hAnsi="Calibri" w:cs="Arial"/>
          <w:b/>
          <w:bCs/>
          <w:i/>
          <w:iCs/>
        </w:rPr>
      </w:pPr>
      <w:r w:rsidRPr="002552AE">
        <w:rPr>
          <w:rFonts w:ascii="Calibri" w:hAnsi="Calibri" w:cs="Arial"/>
          <w:b/>
          <w:bCs/>
          <w:i/>
          <w:iCs/>
        </w:rPr>
        <w:t xml:space="preserve">All Metal Parts Treated with Furutech’s </w:t>
      </w:r>
      <w:r w:rsidR="002552AE" w:rsidRPr="002552AE">
        <w:rPr>
          <w:rFonts w:ascii="Calibri" w:hAnsi="Calibri" w:cs="Arial"/>
          <w:b/>
          <w:bCs/>
          <w:i/>
          <w:iCs/>
        </w:rPr>
        <w:t>α (Alpha) Super</w:t>
      </w:r>
    </w:p>
    <w:p w:rsidR="002552AE" w:rsidRPr="002552AE" w:rsidRDefault="002552AE" w:rsidP="000361BC">
      <w:pPr>
        <w:spacing w:line="280" w:lineRule="exact"/>
        <w:contextualSpacing/>
        <w:rPr>
          <w:rFonts w:ascii="Calibri" w:hAnsi="Calibri" w:cs="Arial"/>
          <w:b/>
          <w:bCs/>
          <w:i/>
          <w:iCs/>
        </w:rPr>
      </w:pPr>
      <w:r w:rsidRPr="002552AE">
        <w:rPr>
          <w:rFonts w:ascii="Calibri" w:hAnsi="Calibri" w:cs="Arial"/>
          <w:b/>
          <w:bCs/>
          <w:i/>
          <w:iCs/>
        </w:rPr>
        <w:t>Cryogenic and Demagnetizing Process</w:t>
      </w:r>
    </w:p>
    <w:p w:rsidR="00160DAA" w:rsidRDefault="00160DAA" w:rsidP="000361BC">
      <w:pPr>
        <w:spacing w:line="280" w:lineRule="exact"/>
        <w:contextualSpacing/>
        <w:rPr>
          <w:rFonts w:ascii="Calibri" w:hAnsi="Calibri" w:cs="Arial"/>
          <w:b/>
          <w:bCs/>
          <w:i/>
          <w:iCs/>
          <w:sz w:val="22"/>
        </w:rPr>
      </w:pPr>
    </w:p>
    <w:p w:rsidR="00160DAA" w:rsidRDefault="00160DAA" w:rsidP="000361BC">
      <w:pPr>
        <w:spacing w:line="280" w:lineRule="exact"/>
        <w:contextualSpacing/>
        <w:rPr>
          <w:rFonts w:ascii="Calibri" w:hAnsi="Calibri" w:cs="Arial"/>
          <w:b/>
          <w:bCs/>
          <w:i/>
          <w:iCs/>
          <w:sz w:val="22"/>
        </w:rPr>
      </w:pPr>
    </w:p>
    <w:p w:rsidR="00160DAA" w:rsidRDefault="00160DAA" w:rsidP="000361BC">
      <w:pPr>
        <w:spacing w:line="280" w:lineRule="exact"/>
        <w:contextualSpacing/>
        <w:rPr>
          <w:rFonts w:ascii="Calibri" w:hAnsi="Calibri" w:cs="Arial"/>
          <w:b/>
          <w:bCs/>
          <w:i/>
          <w:iCs/>
          <w:sz w:val="22"/>
        </w:rPr>
      </w:pPr>
    </w:p>
    <w:p w:rsidR="00160DAA" w:rsidRDefault="00160DAA" w:rsidP="000361BC">
      <w:pPr>
        <w:spacing w:line="280" w:lineRule="exact"/>
        <w:contextualSpacing/>
        <w:rPr>
          <w:rFonts w:ascii="Calibri" w:hAnsi="Calibri" w:cs="Arial"/>
          <w:b/>
          <w:bCs/>
          <w:i/>
          <w:iCs/>
          <w:sz w:val="22"/>
        </w:rPr>
      </w:pPr>
    </w:p>
    <w:p w:rsidR="00160DAA" w:rsidRDefault="00160DAA" w:rsidP="000361BC">
      <w:pPr>
        <w:spacing w:line="280" w:lineRule="exact"/>
        <w:contextualSpacing/>
        <w:rPr>
          <w:rFonts w:ascii="Calibri" w:hAnsi="Calibri" w:cs="Arial"/>
          <w:b/>
          <w:bCs/>
          <w:i/>
          <w:iCs/>
          <w:sz w:val="22"/>
        </w:rPr>
      </w:pPr>
    </w:p>
    <w:p w:rsidR="00160DAA" w:rsidRDefault="00160DAA" w:rsidP="000361BC">
      <w:pPr>
        <w:spacing w:line="280" w:lineRule="exact"/>
        <w:contextualSpacing/>
        <w:rPr>
          <w:rFonts w:ascii="Calibri" w:hAnsi="Calibri" w:cs="Arial"/>
          <w:b/>
          <w:bCs/>
          <w:i/>
          <w:iCs/>
          <w:sz w:val="22"/>
        </w:rPr>
      </w:pPr>
    </w:p>
    <w:p w:rsidR="00160DAA" w:rsidRDefault="00160DAA" w:rsidP="000361BC">
      <w:pPr>
        <w:spacing w:line="280" w:lineRule="exact"/>
        <w:contextualSpacing/>
        <w:rPr>
          <w:rFonts w:ascii="Calibri" w:hAnsi="Calibri" w:cs="Arial"/>
          <w:b/>
          <w:bCs/>
          <w:i/>
          <w:iCs/>
          <w:sz w:val="22"/>
        </w:rPr>
      </w:pPr>
    </w:p>
    <w:p w:rsidR="00160DAA" w:rsidRDefault="00160DAA" w:rsidP="000361BC">
      <w:pPr>
        <w:spacing w:line="280" w:lineRule="exact"/>
        <w:contextualSpacing/>
        <w:rPr>
          <w:rFonts w:ascii="Calibri" w:hAnsi="Calibri" w:cs="Arial"/>
          <w:b/>
          <w:bCs/>
          <w:i/>
          <w:iCs/>
          <w:sz w:val="22"/>
        </w:rPr>
      </w:pPr>
    </w:p>
    <w:p w:rsidR="00160DAA" w:rsidRDefault="00160DAA" w:rsidP="000361BC">
      <w:pPr>
        <w:spacing w:line="280" w:lineRule="exact"/>
        <w:contextualSpacing/>
        <w:rPr>
          <w:rFonts w:ascii="Calibri" w:hAnsi="Calibri" w:cs="Arial"/>
          <w:b/>
          <w:bCs/>
          <w:i/>
          <w:iCs/>
          <w:sz w:val="22"/>
        </w:rPr>
      </w:pPr>
    </w:p>
    <w:p w:rsidR="00160DAA" w:rsidRDefault="00160DAA" w:rsidP="000361BC">
      <w:pPr>
        <w:spacing w:line="280" w:lineRule="exact"/>
        <w:contextualSpacing/>
        <w:rPr>
          <w:rFonts w:ascii="Calibri" w:hAnsi="Calibri" w:cs="Arial"/>
          <w:b/>
          <w:bCs/>
          <w:i/>
          <w:iCs/>
          <w:sz w:val="22"/>
        </w:rPr>
      </w:pPr>
    </w:p>
    <w:p w:rsidR="00160DAA" w:rsidRDefault="00160DAA" w:rsidP="000361BC">
      <w:pPr>
        <w:spacing w:line="280" w:lineRule="exact"/>
        <w:contextualSpacing/>
        <w:rPr>
          <w:rFonts w:ascii="Calibri" w:hAnsi="Calibri" w:cs="Arial"/>
          <w:b/>
          <w:bCs/>
          <w:i/>
          <w:iCs/>
          <w:sz w:val="22"/>
        </w:rPr>
      </w:pPr>
    </w:p>
    <w:p w:rsidR="00160DAA" w:rsidRDefault="00160DAA" w:rsidP="000361BC">
      <w:pPr>
        <w:spacing w:line="280" w:lineRule="exact"/>
        <w:contextualSpacing/>
        <w:rPr>
          <w:rFonts w:ascii="Calibri" w:hAnsi="Calibri" w:cs="Arial"/>
          <w:b/>
          <w:bCs/>
          <w:i/>
          <w:iCs/>
          <w:sz w:val="22"/>
        </w:rPr>
      </w:pPr>
    </w:p>
    <w:p w:rsidR="003C3D8F" w:rsidRPr="003E7799" w:rsidRDefault="003C3D8F" w:rsidP="00160DAA">
      <w:pPr>
        <w:spacing w:line="280" w:lineRule="exact"/>
        <w:contextualSpacing/>
        <w:rPr>
          <w:rFonts w:ascii="Calibri" w:hAnsi="Calibri" w:cs="Arial"/>
          <w:b/>
          <w:i/>
          <w:iCs/>
          <w:sz w:val="22"/>
        </w:rPr>
      </w:pPr>
      <w:r w:rsidRPr="003E7799">
        <w:rPr>
          <w:rFonts w:ascii="Calibri" w:hAnsi="Calibri" w:cs="Arial"/>
          <w:b/>
          <w:i/>
          <w:iCs/>
          <w:sz w:val="22"/>
        </w:rPr>
        <w:t>About Furutech</w:t>
      </w:r>
    </w:p>
    <w:p w:rsidR="00291CA2" w:rsidRPr="003E7799" w:rsidRDefault="003C3D8F" w:rsidP="000361BC">
      <w:pPr>
        <w:spacing w:line="280" w:lineRule="exact"/>
        <w:contextualSpacing/>
        <w:jc w:val="both"/>
        <w:rPr>
          <w:rFonts w:ascii="Calibri" w:hAnsi="Calibri" w:cs="Arial"/>
          <w:iCs/>
          <w:sz w:val="22"/>
        </w:rPr>
      </w:pPr>
      <w:r w:rsidRPr="003E7799">
        <w:rPr>
          <w:rFonts w:ascii="Calibri" w:hAnsi="Calibri" w:cs="Arial"/>
          <w:iCs/>
          <w:sz w:val="22"/>
        </w:rPr>
        <w:t xml:space="preserve">Furutech makes a wide variety of high performance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a"/>
        </w:smartTagPr>
        <w:r w:rsidRPr="003E7799">
          <w:rPr>
            <w:rFonts w:ascii="Calibri" w:hAnsi="Calibri" w:cs="Arial"/>
            <w:iCs/>
            <w:sz w:val="22"/>
          </w:rPr>
          <w:t>15A</w:t>
        </w:r>
      </w:smartTag>
      <w:r w:rsidRPr="003E7799">
        <w:rPr>
          <w:rFonts w:ascii="Calibri" w:hAnsi="Calibri" w:cs="Arial"/>
          <w:iCs/>
          <w:sz w:val="22"/>
        </w:rPr>
        <w:t xml:space="preserve"> and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a"/>
        </w:smartTagPr>
        <w:r w:rsidRPr="003E7799">
          <w:rPr>
            <w:rFonts w:ascii="Calibri" w:hAnsi="Calibri" w:cs="Arial"/>
            <w:iCs/>
            <w:sz w:val="22"/>
          </w:rPr>
          <w:t>20A</w:t>
        </w:r>
      </w:smartTag>
      <w:r w:rsidRPr="003E7799">
        <w:rPr>
          <w:rFonts w:ascii="Calibri" w:hAnsi="Calibri" w:cs="Arial"/>
          <w:iCs/>
          <w:sz w:val="22"/>
        </w:rPr>
        <w:t xml:space="preserve"> A/V cable and power connectors and parts, as well as distribution/filtering products including the 120Hz standard xv1.3 HDMI cable, GT2 USB 2.0 and GT3 USB 3.0 cables, Ag-12 Silver Tonearm Cable, The Silver Arrows Tonearm Cable, La Source Headshell Wires, Monza LP  Stabilizer Weight, the new Lineflux and Evolution II series, Pure Power 6, e-TP4+4, e-TP609, e-TP615 and e-TP60 Power Distributors, and e-TP80 Power Filters, deMag Disc and Cable Demagnetizer, PC-2 Disc Pure Cleaner, and their own very special NANO Liquid Contact Enhancer, plus even more fine cable and OEM products. </w:t>
      </w:r>
      <w:r w:rsidR="009F6F84">
        <w:rPr>
          <w:rFonts w:ascii="Calibri" w:hAnsi="Calibri" w:cs="Arial"/>
          <w:iCs/>
          <w:sz w:val="22"/>
        </w:rPr>
        <w:pict>
          <v:line id="_x0000_s1110" style="position:absolute;left:0;text-align:left;flip:y;z-index:251657216;mso-position-horizontal-relative:text;mso-position-vertical-relative:text" from="-384.95pt,6pt" to="-60.95pt,231pt" strokecolor="red" strokeweight="1.5pt"/>
        </w:pict>
      </w:r>
    </w:p>
    <w:p w:rsidR="003C3D8F" w:rsidRPr="003E7799" w:rsidRDefault="003C3D8F" w:rsidP="000361BC">
      <w:pPr>
        <w:spacing w:line="280" w:lineRule="exact"/>
        <w:contextualSpacing/>
        <w:jc w:val="both"/>
        <w:rPr>
          <w:rFonts w:ascii="Calibri" w:hAnsi="Calibri" w:cs="Arial"/>
          <w:iCs/>
          <w:sz w:val="22"/>
        </w:rPr>
      </w:pPr>
    </w:p>
    <w:p w:rsidR="00291CA2" w:rsidRPr="003E7799" w:rsidRDefault="00291CA2" w:rsidP="000361BC">
      <w:pPr>
        <w:spacing w:line="280" w:lineRule="exact"/>
        <w:contextualSpacing/>
        <w:jc w:val="both"/>
        <w:rPr>
          <w:rFonts w:ascii="Calibri" w:hAnsi="Calibri" w:cs="Arial"/>
          <w:b/>
          <w:i/>
          <w:iCs/>
          <w:sz w:val="22"/>
        </w:rPr>
      </w:pPr>
      <w:r w:rsidRPr="003E7799">
        <w:rPr>
          <w:rFonts w:ascii="Calibri" w:hAnsi="Calibri" w:cs="Arial"/>
          <w:b/>
          <w:i/>
          <w:iCs/>
          <w:sz w:val="22"/>
        </w:rPr>
        <w:t>Awards</w:t>
      </w:r>
    </w:p>
    <w:p w:rsidR="003E7799" w:rsidRPr="000F0DC6" w:rsidRDefault="003E7799" w:rsidP="000361BC">
      <w:pPr>
        <w:spacing w:line="280" w:lineRule="exact"/>
        <w:contextualSpacing/>
        <w:jc w:val="both"/>
        <w:rPr>
          <w:rFonts w:ascii="Calibri" w:hAnsi="Calibri" w:cs="Arial"/>
          <w:iCs/>
          <w:sz w:val="22"/>
        </w:rPr>
      </w:pPr>
      <w:r w:rsidRPr="000F0DC6">
        <w:rPr>
          <w:rFonts w:ascii="Calibri" w:hAnsi="Calibri" w:cs="Arial"/>
          <w:iCs/>
          <w:sz w:val="22"/>
        </w:rPr>
        <w:t xml:space="preserve">DeMag Wins CES Best of Innovations ’07 </w:t>
      </w:r>
      <w:r w:rsidRPr="000F0DC6">
        <w:rPr>
          <w:rFonts w:ascii="Calibri" w:hAnsi="Calibri" w:cs="Arial"/>
          <w:iCs/>
          <w:sz w:val="16"/>
        </w:rPr>
        <w:t>•</w:t>
      </w:r>
      <w:r w:rsidRPr="000F0DC6">
        <w:rPr>
          <w:rFonts w:ascii="Calibri" w:hAnsi="Calibri" w:cs="Arial"/>
          <w:iCs/>
          <w:sz w:val="22"/>
        </w:rPr>
        <w:t xml:space="preserve"> e-TP609 Wins Absolute Sound Product of the Year Awards ’07 </w:t>
      </w:r>
      <w:r w:rsidR="000F0DC6" w:rsidRPr="000F0DC6">
        <w:rPr>
          <w:rFonts w:ascii="Calibri" w:hAnsi="Calibri" w:cs="Arial"/>
          <w:iCs/>
          <w:sz w:val="16"/>
        </w:rPr>
        <w:t>•</w:t>
      </w:r>
      <w:r w:rsidRPr="000F0DC6">
        <w:rPr>
          <w:rFonts w:ascii="Calibri" w:hAnsi="Calibri" w:cs="Arial"/>
          <w:iCs/>
          <w:sz w:val="22"/>
        </w:rPr>
        <w:t xml:space="preserve"> G-302A-18 Power Cord Wins 6moons Blue Moon Award ’07 </w:t>
      </w:r>
      <w:r w:rsidR="000F0DC6" w:rsidRPr="000F0DC6">
        <w:rPr>
          <w:rFonts w:ascii="Calibri" w:hAnsi="Calibri" w:cs="Arial"/>
          <w:iCs/>
          <w:sz w:val="16"/>
        </w:rPr>
        <w:t>•</w:t>
      </w:r>
      <w:r w:rsidRPr="000F0DC6">
        <w:rPr>
          <w:rFonts w:ascii="Calibri" w:hAnsi="Calibri" w:cs="Arial"/>
          <w:iCs/>
          <w:sz w:val="22"/>
        </w:rPr>
        <w:t xml:space="preserve"> Evolution Cables Wins Best of 2007 Awards Enjoy the Music </w:t>
      </w:r>
      <w:r w:rsidR="000F0DC6" w:rsidRPr="000F0DC6">
        <w:rPr>
          <w:rFonts w:ascii="Calibri" w:hAnsi="Calibri" w:cs="Arial"/>
          <w:iCs/>
          <w:sz w:val="16"/>
        </w:rPr>
        <w:t>•</w:t>
      </w:r>
      <w:r w:rsidRPr="000F0DC6">
        <w:rPr>
          <w:rFonts w:ascii="Calibri" w:hAnsi="Calibri" w:cs="Arial"/>
          <w:iCs/>
          <w:sz w:val="22"/>
        </w:rPr>
        <w:t xml:space="preserve"> Reference III Cables Win Absolute Sound Editors’ Choice ‘07/’08 </w:t>
      </w:r>
      <w:r w:rsidR="000F0DC6" w:rsidRPr="000F0DC6">
        <w:rPr>
          <w:rFonts w:ascii="Calibri" w:hAnsi="Calibri" w:cs="Arial"/>
          <w:iCs/>
          <w:sz w:val="16"/>
        </w:rPr>
        <w:t>•</w:t>
      </w:r>
      <w:r w:rsidRPr="000F0DC6">
        <w:rPr>
          <w:rFonts w:ascii="Calibri" w:hAnsi="Calibri" w:cs="Arial"/>
          <w:iCs/>
          <w:sz w:val="22"/>
        </w:rPr>
        <w:t xml:space="preserve"> AG-12 Phono Cable Wins the SoundStage Network’s Reviewers’ Choice Award ’08 </w:t>
      </w:r>
      <w:r w:rsidR="000F0DC6" w:rsidRPr="000F0DC6">
        <w:rPr>
          <w:rFonts w:ascii="Calibri" w:hAnsi="Calibri" w:cs="Arial"/>
          <w:iCs/>
          <w:sz w:val="16"/>
        </w:rPr>
        <w:t>•</w:t>
      </w:r>
      <w:r w:rsidRPr="000F0DC6">
        <w:rPr>
          <w:rFonts w:ascii="Calibri" w:hAnsi="Calibri" w:cs="Arial"/>
          <w:iCs/>
          <w:sz w:val="22"/>
        </w:rPr>
        <w:t xml:space="preserve"> Ag-12 Phono Cable is Tone Audio’s Exceptional Value Award ’08 </w:t>
      </w:r>
      <w:r w:rsidR="000F0DC6" w:rsidRPr="000F0DC6">
        <w:rPr>
          <w:rFonts w:ascii="Calibri" w:hAnsi="Calibri" w:cs="Arial"/>
          <w:iCs/>
          <w:sz w:val="16"/>
        </w:rPr>
        <w:t>•</w:t>
      </w:r>
      <w:r w:rsidRPr="000F0DC6">
        <w:rPr>
          <w:rFonts w:ascii="Calibri" w:hAnsi="Calibri" w:cs="Arial"/>
          <w:iCs/>
          <w:sz w:val="22"/>
        </w:rPr>
        <w:t xml:space="preserve"> Monza LP Stabilizer, Silver Arrows Phono Cable, La Source Headshell Extensions All Win Tone Audio’s Accessory Products of the Year </w:t>
      </w:r>
      <w:r w:rsidR="000F0DC6" w:rsidRPr="000F0DC6">
        <w:rPr>
          <w:rFonts w:ascii="Calibri" w:hAnsi="Calibri" w:cs="Arial"/>
          <w:iCs/>
          <w:sz w:val="16"/>
        </w:rPr>
        <w:t>•</w:t>
      </w:r>
      <w:r w:rsidRPr="000F0DC6">
        <w:rPr>
          <w:rFonts w:ascii="Calibri" w:hAnsi="Calibri" w:cs="Arial"/>
          <w:iCs/>
          <w:sz w:val="22"/>
        </w:rPr>
        <w:t xml:space="preserve"> xv1.3 HDMI Cable Wins Positive Feedback’s Brutus Award ’08 </w:t>
      </w:r>
      <w:r w:rsidR="000F0DC6" w:rsidRPr="000F0DC6">
        <w:rPr>
          <w:rFonts w:ascii="Calibri" w:hAnsi="Calibri" w:cs="Arial"/>
          <w:iCs/>
          <w:sz w:val="16"/>
        </w:rPr>
        <w:t>•</w:t>
      </w:r>
      <w:r w:rsidRPr="000F0DC6">
        <w:rPr>
          <w:rFonts w:ascii="Calibri" w:hAnsi="Calibri" w:cs="Arial"/>
          <w:iCs/>
          <w:sz w:val="22"/>
        </w:rPr>
        <w:t xml:space="preserve"> FI-50 Piezo Ceramic Series Connectors Win CES Best of Innovations ’09 </w:t>
      </w:r>
      <w:r w:rsidR="000F0DC6" w:rsidRPr="000F0DC6">
        <w:rPr>
          <w:rFonts w:ascii="Calibri" w:hAnsi="Calibri" w:cs="Arial"/>
          <w:iCs/>
          <w:sz w:val="16"/>
        </w:rPr>
        <w:t>•</w:t>
      </w:r>
      <w:r w:rsidRPr="000F0DC6">
        <w:rPr>
          <w:rFonts w:ascii="Calibri" w:hAnsi="Calibri" w:cs="Arial"/>
          <w:iCs/>
          <w:sz w:val="22"/>
        </w:rPr>
        <w:t xml:space="preserve"> Monza LP Stabilizer Wins Positive Feedback’s Brutus Award ’09 </w:t>
      </w:r>
      <w:r w:rsidR="000F0DC6" w:rsidRPr="000F0DC6">
        <w:rPr>
          <w:rFonts w:ascii="Calibri" w:hAnsi="Calibri" w:cs="Arial"/>
          <w:iCs/>
          <w:sz w:val="16"/>
        </w:rPr>
        <w:t>•</w:t>
      </w:r>
      <w:r w:rsidRPr="000F0DC6">
        <w:rPr>
          <w:rFonts w:ascii="Calibri" w:hAnsi="Calibri" w:cs="Arial"/>
          <w:iCs/>
          <w:sz w:val="22"/>
        </w:rPr>
        <w:t xml:space="preserve"> Select Series Fuses Win Positive Feedback’s Brutus Award ’09 </w:t>
      </w:r>
      <w:r w:rsidR="000F0DC6" w:rsidRPr="000F0DC6">
        <w:rPr>
          <w:rFonts w:ascii="Calibri" w:hAnsi="Calibri" w:cs="Arial"/>
          <w:iCs/>
          <w:sz w:val="16"/>
        </w:rPr>
        <w:t>•</w:t>
      </w:r>
      <w:r w:rsidRPr="000F0DC6">
        <w:rPr>
          <w:rFonts w:ascii="Calibri" w:hAnsi="Calibri" w:cs="Arial"/>
          <w:iCs/>
          <w:sz w:val="22"/>
        </w:rPr>
        <w:t xml:space="preserve"> GT2 USB Cable is Playback Recommended ’09 </w:t>
      </w:r>
      <w:r w:rsidR="000F0DC6" w:rsidRPr="000F0DC6">
        <w:rPr>
          <w:rFonts w:ascii="Calibri" w:hAnsi="Calibri" w:cs="Arial"/>
          <w:iCs/>
          <w:sz w:val="16"/>
        </w:rPr>
        <w:t>•</w:t>
      </w:r>
      <w:r w:rsidRPr="000F0DC6">
        <w:rPr>
          <w:rFonts w:ascii="Calibri" w:hAnsi="Calibri" w:cs="Arial"/>
          <w:iCs/>
          <w:sz w:val="22"/>
        </w:rPr>
        <w:t xml:space="preserve"> Torque Guard Speaker Binding Posts Innovations Honoree ‘10</w:t>
      </w:r>
    </w:p>
    <w:p w:rsidR="004E1F59" w:rsidRDefault="004E1F59" w:rsidP="000361BC">
      <w:pPr>
        <w:spacing w:line="320" w:lineRule="exact"/>
        <w:contextualSpacing/>
        <w:rPr>
          <w:rFonts w:ascii="Calibri" w:hAnsi="Calibri" w:cs="Arial"/>
          <w:b/>
          <w:bCs/>
          <w:i/>
          <w:sz w:val="28"/>
        </w:rPr>
      </w:pPr>
    </w:p>
    <w:p w:rsidR="00413701" w:rsidRPr="00413701" w:rsidRDefault="00413701" w:rsidP="00413701">
      <w:pPr>
        <w:spacing w:line="320" w:lineRule="exact"/>
        <w:contextualSpacing/>
        <w:rPr>
          <w:rFonts w:ascii="Calibri" w:hAnsi="Calibri" w:cs="Arial"/>
          <w:b/>
          <w:bCs/>
          <w:i/>
          <w:sz w:val="28"/>
        </w:rPr>
      </w:pPr>
      <w:r w:rsidRPr="00413701">
        <w:rPr>
          <w:rFonts w:ascii="Calibri" w:hAnsi="Calibri" w:cs="Arial"/>
          <w:b/>
          <w:bCs/>
          <w:i/>
          <w:sz w:val="28"/>
        </w:rPr>
        <w:t>Make A More Powerful Connection with Furutech!</w:t>
      </w:r>
    </w:p>
    <w:p w:rsidR="00413701" w:rsidRDefault="00413701" w:rsidP="000361BC">
      <w:pPr>
        <w:spacing w:line="320" w:lineRule="exact"/>
        <w:contextualSpacing/>
        <w:rPr>
          <w:rFonts w:ascii="Calibri" w:hAnsi="Calibri" w:cs="Arial"/>
          <w:b/>
          <w:bCs/>
          <w:i/>
          <w:sz w:val="28"/>
        </w:rPr>
      </w:pPr>
    </w:p>
    <w:p w:rsidR="00F95911" w:rsidRPr="00C01CA8" w:rsidRDefault="00F95911" w:rsidP="00F95911">
      <w:pPr>
        <w:snapToGrid w:val="0"/>
        <w:rPr>
          <w:rFonts w:ascii="Calibri" w:hAnsi="Calibri"/>
          <w:color w:val="003366"/>
          <w:szCs w:val="22"/>
        </w:rPr>
      </w:pPr>
      <w:r w:rsidRPr="00C01CA8">
        <w:rPr>
          <w:rFonts w:ascii="Calibri" w:hAnsi="Calibri"/>
          <w:color w:val="003366"/>
          <w:szCs w:val="22"/>
        </w:rPr>
        <w:t xml:space="preserve">FURUTECH CO., LTD. </w:t>
      </w:r>
      <w:r w:rsidR="00A339FE" w:rsidRPr="00C01CA8">
        <w:rPr>
          <w:rFonts w:ascii="Calibri" w:eastAsia="MS Mincho" w:hAnsi="Calibri" w:cs="Arial"/>
          <w:bCs/>
          <w:iCs/>
          <w:kern w:val="0"/>
          <w:sz w:val="16"/>
          <w:lang w:eastAsia="ja-JP"/>
        </w:rPr>
        <w:t>•</w:t>
      </w:r>
      <w:r w:rsidRPr="00C01CA8">
        <w:rPr>
          <w:rFonts w:ascii="Calibri" w:eastAsia="MS Mincho" w:hAnsi="Calibri" w:cs="Arial"/>
          <w:bCs/>
          <w:iCs/>
          <w:kern w:val="0"/>
          <w:szCs w:val="22"/>
          <w:lang w:eastAsia="ja-JP"/>
        </w:rPr>
        <w:t xml:space="preserve"> </w:t>
      </w:r>
      <w:r w:rsidRPr="00C01CA8">
        <w:rPr>
          <w:rFonts w:ascii="Calibri" w:hAnsi="Calibri"/>
          <w:color w:val="003366"/>
          <w:szCs w:val="22"/>
        </w:rPr>
        <w:t>service@furutech.com</w:t>
      </w:r>
    </w:p>
    <w:p w:rsidR="008D2A3B" w:rsidRDefault="008D2A3B" w:rsidP="001F5D34">
      <w:pPr>
        <w:widowControl/>
        <w:spacing w:line="260" w:lineRule="exact"/>
        <w:rPr>
          <w:rFonts w:ascii="Calibri" w:eastAsia="MS Mincho" w:hAnsi="Calibri" w:cs="Arial"/>
          <w:bCs/>
          <w:iCs/>
          <w:kern w:val="0"/>
          <w:sz w:val="22"/>
          <w:lang w:eastAsia="ja-JP"/>
        </w:rPr>
      </w:pPr>
    </w:p>
    <w:p w:rsidR="008D2A3B" w:rsidRDefault="009F4859" w:rsidP="001F5D34">
      <w:pPr>
        <w:widowControl/>
        <w:spacing w:line="260" w:lineRule="exact"/>
        <w:rPr>
          <w:rFonts w:ascii="Calibri" w:eastAsia="MS Mincho" w:hAnsi="Calibri" w:cs="Arial"/>
          <w:bCs/>
          <w:iCs/>
          <w:kern w:val="0"/>
          <w:sz w:val="16"/>
          <w:lang w:eastAsia="ja-JP"/>
        </w:rPr>
      </w:pPr>
      <w:r w:rsidRPr="009F4859">
        <w:rPr>
          <w:rFonts w:ascii="Calibri" w:eastAsia="MS Mincho" w:hAnsi="Calibri" w:cs="Arial"/>
          <w:bCs/>
          <w:iCs/>
          <w:kern w:val="0"/>
          <w:sz w:val="22"/>
          <w:lang w:eastAsia="ja-JP"/>
        </w:rPr>
        <w:t xml:space="preserve">Press </w:t>
      </w:r>
      <w:r w:rsidRPr="009F4859">
        <w:rPr>
          <w:rFonts w:ascii="Calibri" w:eastAsia="MS Mincho" w:hAnsi="Calibri" w:cs="Arial"/>
          <w:bCs/>
          <w:iCs/>
          <w:kern w:val="0"/>
          <w:sz w:val="16"/>
          <w:lang w:eastAsia="ja-JP"/>
        </w:rPr>
        <w:t>•</w:t>
      </w:r>
      <w:r w:rsidRPr="009F4859">
        <w:rPr>
          <w:rFonts w:ascii="Calibri" w:eastAsia="MS Mincho" w:hAnsi="Calibri" w:cs="Arial"/>
          <w:bCs/>
          <w:iCs/>
          <w:kern w:val="0"/>
          <w:sz w:val="22"/>
          <w:lang w:eastAsia="ja-JP"/>
        </w:rPr>
        <w:t xml:space="preserve"> Info </w:t>
      </w:r>
      <w:r w:rsidRPr="009F4859">
        <w:rPr>
          <w:rFonts w:ascii="Calibri" w:eastAsia="MS Mincho" w:hAnsi="Calibri" w:cs="Arial"/>
          <w:bCs/>
          <w:iCs/>
          <w:kern w:val="0"/>
          <w:sz w:val="16"/>
          <w:lang w:eastAsia="ja-JP"/>
        </w:rPr>
        <w:t>•</w:t>
      </w:r>
      <w:r w:rsidRPr="009F4859">
        <w:rPr>
          <w:rFonts w:ascii="Calibri" w:eastAsia="MS Mincho" w:hAnsi="Calibri" w:cs="Arial"/>
          <w:bCs/>
          <w:iCs/>
          <w:kern w:val="0"/>
          <w:sz w:val="22"/>
          <w:lang w:eastAsia="ja-JP"/>
        </w:rPr>
        <w:t xml:space="preserve"> Review </w:t>
      </w:r>
      <w:r w:rsidRPr="009F4859">
        <w:rPr>
          <w:rFonts w:ascii="Calibri" w:eastAsia="MS Mincho" w:hAnsi="Calibri" w:cs="Arial"/>
          <w:bCs/>
          <w:iCs/>
          <w:kern w:val="0"/>
          <w:sz w:val="16"/>
          <w:lang w:eastAsia="ja-JP"/>
        </w:rPr>
        <w:t>•</w:t>
      </w:r>
      <w:r w:rsidRPr="009F4859">
        <w:rPr>
          <w:rFonts w:ascii="Calibri" w:eastAsia="MS Mincho" w:hAnsi="Calibri" w:cs="Arial"/>
          <w:bCs/>
          <w:iCs/>
          <w:kern w:val="0"/>
          <w:sz w:val="22"/>
          <w:lang w:eastAsia="ja-JP"/>
        </w:rPr>
        <w:t xml:space="preserve"> Images</w:t>
      </w:r>
      <w:r w:rsidR="004E1F59">
        <w:rPr>
          <w:rFonts w:ascii="Calibri" w:eastAsia="MS Mincho" w:hAnsi="Calibri" w:cs="Arial"/>
          <w:bCs/>
          <w:iCs/>
          <w:kern w:val="0"/>
          <w:sz w:val="22"/>
          <w:lang w:eastAsia="ja-JP"/>
        </w:rPr>
        <w:t xml:space="preserve"> </w:t>
      </w:r>
    </w:p>
    <w:p w:rsidR="008D2A3B" w:rsidRDefault="009F4859" w:rsidP="001F5D34">
      <w:pPr>
        <w:widowControl/>
        <w:spacing w:line="260" w:lineRule="exact"/>
        <w:rPr>
          <w:rFonts w:ascii="Calibri" w:eastAsia="MS Mincho" w:hAnsi="Calibri" w:cs="Arial"/>
          <w:bCs/>
          <w:iCs/>
          <w:kern w:val="0"/>
          <w:sz w:val="22"/>
          <w:lang w:eastAsia="ja-JP"/>
        </w:rPr>
      </w:pPr>
      <w:r w:rsidRPr="009F4859">
        <w:rPr>
          <w:rFonts w:ascii="Calibri" w:eastAsia="MS Mincho" w:hAnsi="Calibri" w:cs="Arial"/>
          <w:bCs/>
          <w:iCs/>
          <w:kern w:val="0"/>
          <w:sz w:val="22"/>
          <w:lang w:eastAsia="ja-JP"/>
        </w:rPr>
        <w:t xml:space="preserve">Scull Communications </w:t>
      </w:r>
      <w:r w:rsidRPr="009F4859">
        <w:rPr>
          <w:rFonts w:ascii="Calibri" w:eastAsia="MS Mincho" w:hAnsi="Calibri" w:cs="Arial"/>
          <w:bCs/>
          <w:iCs/>
          <w:kern w:val="0"/>
          <w:sz w:val="16"/>
          <w:lang w:eastAsia="ja-JP"/>
        </w:rPr>
        <w:t>•</w:t>
      </w:r>
      <w:r w:rsidRPr="009F4859">
        <w:rPr>
          <w:rFonts w:ascii="Calibri" w:eastAsia="MS Mincho" w:hAnsi="Calibri" w:cs="Arial"/>
          <w:bCs/>
          <w:iCs/>
          <w:kern w:val="0"/>
          <w:sz w:val="22"/>
          <w:lang w:eastAsia="ja-JP"/>
        </w:rPr>
        <w:t xml:space="preserve"> 212.807.0519</w:t>
      </w:r>
      <w:r w:rsidR="004E1F59">
        <w:rPr>
          <w:rFonts w:ascii="Calibri" w:eastAsia="MS Mincho" w:hAnsi="Calibri" w:cs="Arial"/>
          <w:bCs/>
          <w:iCs/>
          <w:kern w:val="0"/>
          <w:sz w:val="22"/>
          <w:lang w:eastAsia="ja-JP"/>
        </w:rPr>
        <w:t xml:space="preserve"> </w:t>
      </w:r>
    </w:p>
    <w:p w:rsidR="009F4859" w:rsidRPr="001F5D34" w:rsidRDefault="009F6F84" w:rsidP="001F5D34">
      <w:pPr>
        <w:widowControl/>
        <w:spacing w:line="260" w:lineRule="exact"/>
        <w:rPr>
          <w:rFonts w:ascii="Calibri" w:eastAsia="MS Mincho" w:hAnsi="Calibri" w:cs="Arial"/>
          <w:bCs/>
          <w:i/>
          <w:kern w:val="0"/>
          <w:sz w:val="22"/>
          <w:lang w:eastAsia="ja-JP"/>
        </w:rPr>
      </w:pPr>
      <w:hyperlink r:id="rId11" w:history="1">
        <w:r w:rsidR="009F4859" w:rsidRPr="009F4859">
          <w:rPr>
            <w:rFonts w:ascii="Calibri" w:eastAsia="MS Mincho" w:hAnsi="Calibri" w:cs="Arial"/>
            <w:bCs/>
            <w:iCs/>
            <w:color w:val="0000FF"/>
            <w:kern w:val="0"/>
            <w:sz w:val="22"/>
            <w:u w:val="single"/>
            <w:lang w:eastAsia="ja-JP"/>
          </w:rPr>
          <w:t>jscull@scullcommunications.com</w:t>
        </w:r>
      </w:hyperlink>
      <w:r w:rsidR="009F4859" w:rsidRPr="009F4859">
        <w:rPr>
          <w:rFonts w:ascii="Calibri" w:eastAsia="MS Mincho" w:hAnsi="Calibri" w:cs="Arial"/>
          <w:bCs/>
          <w:iCs/>
          <w:kern w:val="0"/>
          <w:sz w:val="22"/>
          <w:lang w:eastAsia="ja-JP"/>
        </w:rPr>
        <w:t xml:space="preserve"> </w:t>
      </w:r>
      <w:r w:rsidR="009F4859" w:rsidRPr="009F4859">
        <w:rPr>
          <w:rFonts w:ascii="Calibri" w:eastAsia="MS Mincho" w:hAnsi="Calibri" w:cs="Arial"/>
          <w:bCs/>
          <w:iCs/>
          <w:kern w:val="0"/>
          <w:sz w:val="16"/>
          <w:lang w:eastAsia="ja-JP"/>
        </w:rPr>
        <w:t>•</w:t>
      </w:r>
      <w:r w:rsidR="009F4859" w:rsidRPr="009F4859">
        <w:rPr>
          <w:rFonts w:ascii="Calibri" w:eastAsia="MS Mincho" w:hAnsi="Calibri" w:cs="Arial"/>
          <w:bCs/>
          <w:iCs/>
          <w:kern w:val="0"/>
          <w:sz w:val="22"/>
          <w:lang w:eastAsia="ja-JP"/>
        </w:rPr>
        <w:t xml:space="preserve"> </w:t>
      </w:r>
      <w:hyperlink r:id="rId12" w:history="1">
        <w:r w:rsidR="009F4859" w:rsidRPr="009F4859">
          <w:rPr>
            <w:rFonts w:ascii="Calibri" w:eastAsia="MS Mincho" w:hAnsi="Calibri" w:cs="Arial"/>
            <w:bCs/>
            <w:iCs/>
            <w:color w:val="0000FF"/>
            <w:kern w:val="0"/>
            <w:sz w:val="22"/>
            <w:u w:val="single"/>
            <w:lang w:eastAsia="ja-JP"/>
          </w:rPr>
          <w:t>www.scullcommunications.com</w:t>
        </w:r>
      </w:hyperlink>
      <w:r w:rsidR="009F4859" w:rsidRPr="009F4859">
        <w:rPr>
          <w:rFonts w:ascii="Calibri" w:eastAsia="MS Mincho" w:hAnsi="Calibri" w:cs="Arial"/>
          <w:bCs/>
          <w:iCs/>
          <w:kern w:val="0"/>
          <w:sz w:val="22"/>
          <w:lang w:eastAsia="ja-JP"/>
        </w:rPr>
        <w:t xml:space="preserve"> </w:t>
      </w:r>
      <w:hyperlink r:id="rId13" w:history="1">
        <w:r w:rsidR="009F4859" w:rsidRPr="009F4859">
          <w:rPr>
            <w:rFonts w:ascii="Calibri" w:eastAsia="MS Mincho" w:hAnsi="Calibri" w:cs="Arial"/>
            <w:bCs/>
            <w:iCs/>
            <w:color w:val="0000FF"/>
            <w:kern w:val="0"/>
            <w:sz w:val="22"/>
            <w:u w:val="single"/>
            <w:lang w:eastAsia="ja-JP"/>
          </w:rPr>
          <w:t>www.scullcommunications.com/pressresources.html</w:t>
        </w:r>
      </w:hyperlink>
    </w:p>
    <w:sectPr w:rsidR="009F4859" w:rsidRPr="001F5D34" w:rsidSect="009E3581">
      <w:pgSz w:w="11906" w:h="16838"/>
      <w:pgMar w:top="899" w:right="1134" w:bottom="71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EE4" w:rsidRDefault="00BB4EE4" w:rsidP="00A01062">
      <w:r>
        <w:separator/>
      </w:r>
    </w:p>
  </w:endnote>
  <w:endnote w:type="continuationSeparator" w:id="0">
    <w:p w:rsidR="00BB4EE4" w:rsidRDefault="00BB4EE4" w:rsidP="00A01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andelGotDBol">
    <w:altName w:val="Antique Olive CompactPS"/>
    <w:charset w:val="00"/>
    <w:family w:val="swiss"/>
    <w:pitch w:val="variable"/>
    <w:sig w:usb0="00000001" w:usb1="00000000" w:usb2="00000000" w:usb3="00000000" w:csb0="00000013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EE4" w:rsidRDefault="00BB4EE4" w:rsidP="00A01062">
      <w:r>
        <w:separator/>
      </w:r>
    </w:p>
  </w:footnote>
  <w:footnote w:type="continuationSeparator" w:id="0">
    <w:p w:rsidR="00BB4EE4" w:rsidRDefault="00BB4EE4" w:rsidP="00A010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05DA0"/>
    <w:multiLevelType w:val="hybridMultilevel"/>
    <w:tmpl w:val="5338050C"/>
    <w:lvl w:ilvl="0" w:tplc="F9FCC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A52B4"/>
    <w:multiLevelType w:val="hybridMultilevel"/>
    <w:tmpl w:val="91E20FEC"/>
    <w:lvl w:ilvl="0" w:tplc="44D4CDE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i w:val="0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BF607C1"/>
    <w:multiLevelType w:val="hybridMultilevel"/>
    <w:tmpl w:val="50622FF6"/>
    <w:lvl w:ilvl="0" w:tplc="44D4CDE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60575A"/>
    <w:multiLevelType w:val="hybridMultilevel"/>
    <w:tmpl w:val="4CC82634"/>
    <w:lvl w:ilvl="0" w:tplc="9E34CAF2">
      <w:start w:val="1"/>
      <w:numFmt w:val="upperLetter"/>
      <w:suff w:val="space"/>
      <w:lvlText w:val="%1."/>
      <w:lvlJc w:val="left"/>
      <w:pPr>
        <w:ind w:left="1332" w:hanging="33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6"/>
        </w:tabs>
        <w:ind w:left="19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6"/>
        </w:tabs>
        <w:ind w:left="29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6"/>
        </w:tabs>
        <w:ind w:left="33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6"/>
        </w:tabs>
        <w:ind w:left="38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6"/>
        </w:tabs>
        <w:ind w:left="43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6"/>
        </w:tabs>
        <w:ind w:left="48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6"/>
        </w:tabs>
        <w:ind w:left="5316" w:hanging="480"/>
      </w:pPr>
    </w:lvl>
  </w:abstractNum>
  <w:abstractNum w:abstractNumId="4">
    <w:nsid w:val="14F10BEC"/>
    <w:multiLevelType w:val="singleLevel"/>
    <w:tmpl w:val="3B8A8708"/>
    <w:lvl w:ilvl="0">
      <w:start w:val="1"/>
      <w:numFmt w:val="decimal"/>
      <w:lvlText w:val="%1."/>
      <w:legacy w:legacy="1" w:legacySpace="0" w:legacyIndent="425"/>
      <w:lvlJc w:val="left"/>
      <w:pPr>
        <w:ind w:left="-475" w:hanging="425"/>
      </w:pPr>
    </w:lvl>
  </w:abstractNum>
  <w:abstractNum w:abstractNumId="5">
    <w:nsid w:val="17DA49C8"/>
    <w:multiLevelType w:val="hybridMultilevel"/>
    <w:tmpl w:val="FCB2DD82"/>
    <w:lvl w:ilvl="0" w:tplc="570AA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B63F23"/>
    <w:multiLevelType w:val="hybridMultilevel"/>
    <w:tmpl w:val="576E7A46"/>
    <w:lvl w:ilvl="0" w:tplc="86305CF4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PMingLiU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336D111C"/>
    <w:multiLevelType w:val="hybridMultilevel"/>
    <w:tmpl w:val="C3344DEE"/>
    <w:lvl w:ilvl="0" w:tplc="F4ECA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554B5C"/>
    <w:multiLevelType w:val="hybridMultilevel"/>
    <w:tmpl w:val="1FC65952"/>
    <w:lvl w:ilvl="0" w:tplc="F4B0C4F4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3C541265"/>
    <w:multiLevelType w:val="hybridMultilevel"/>
    <w:tmpl w:val="B17E9BC8"/>
    <w:lvl w:ilvl="0" w:tplc="44D4CDE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41C1588A"/>
    <w:multiLevelType w:val="hybridMultilevel"/>
    <w:tmpl w:val="F1BE88CC"/>
    <w:lvl w:ilvl="0" w:tplc="79EEF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F02963"/>
    <w:multiLevelType w:val="hybridMultilevel"/>
    <w:tmpl w:val="5B727C58"/>
    <w:lvl w:ilvl="0" w:tplc="DE668742">
      <w:start w:val="22"/>
      <w:numFmt w:val="bullet"/>
      <w:lvlText w:val=""/>
      <w:lvlJc w:val="left"/>
      <w:pPr>
        <w:tabs>
          <w:tab w:val="num" w:pos="2430"/>
        </w:tabs>
        <w:ind w:left="243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30"/>
        </w:tabs>
        <w:ind w:left="54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910"/>
        </w:tabs>
        <w:ind w:left="59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390"/>
        </w:tabs>
        <w:ind w:left="6390" w:hanging="480"/>
      </w:pPr>
      <w:rPr>
        <w:rFonts w:ascii="Wingdings" w:hAnsi="Wingdings" w:hint="default"/>
      </w:rPr>
    </w:lvl>
  </w:abstractNum>
  <w:abstractNum w:abstractNumId="12">
    <w:nsid w:val="5C2A1383"/>
    <w:multiLevelType w:val="hybridMultilevel"/>
    <w:tmpl w:val="E2069392"/>
    <w:lvl w:ilvl="0" w:tplc="AA9EFC04">
      <w:start w:val="1"/>
      <w:numFmt w:val="bullet"/>
      <w:lvlText w:val=""/>
      <w:lvlJc w:val="left"/>
      <w:pPr>
        <w:tabs>
          <w:tab w:val="num" w:pos="372"/>
        </w:tabs>
        <w:ind w:left="372" w:firstLine="204"/>
      </w:pPr>
      <w:rPr>
        <w:rFonts w:ascii="Symbol" w:hAnsi="Symbol" w:hint="default"/>
        <w:color w:val="auto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6A4769C1"/>
    <w:multiLevelType w:val="hybridMultilevel"/>
    <w:tmpl w:val="29EA73F6"/>
    <w:lvl w:ilvl="0" w:tplc="47005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4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-475" w:hanging="425"/>
        </w:pPr>
      </w:lvl>
    </w:lvlOverride>
  </w:num>
  <w:num w:numId="5">
    <w:abstractNumId w:val="12"/>
  </w:num>
  <w:num w:numId="6">
    <w:abstractNumId w:val="13"/>
  </w:num>
  <w:num w:numId="7">
    <w:abstractNumId w:val="10"/>
  </w:num>
  <w:num w:numId="8">
    <w:abstractNumId w:val="8"/>
  </w:num>
  <w:num w:numId="9">
    <w:abstractNumId w:val="5"/>
  </w:num>
  <w:num w:numId="10">
    <w:abstractNumId w:val="0"/>
  </w:num>
  <w:num w:numId="11">
    <w:abstractNumId w:val="9"/>
  </w:num>
  <w:num w:numId="12">
    <w:abstractNumId w:val="7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4578">
      <v:textbox inset="5.85pt,.7pt,5.85pt,.7pt"/>
      <o:colormenu v:ext="edit" strokecolor="silver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542E"/>
    <w:rsid w:val="00020E1D"/>
    <w:rsid w:val="000361BC"/>
    <w:rsid w:val="000408DA"/>
    <w:rsid w:val="000413F2"/>
    <w:rsid w:val="00071576"/>
    <w:rsid w:val="000850C0"/>
    <w:rsid w:val="000A0C9D"/>
    <w:rsid w:val="000A34D2"/>
    <w:rsid w:val="000A5018"/>
    <w:rsid w:val="000B3560"/>
    <w:rsid w:val="000E4BC1"/>
    <w:rsid w:val="000E5890"/>
    <w:rsid w:val="000F0DC6"/>
    <w:rsid w:val="00133F05"/>
    <w:rsid w:val="00150F7F"/>
    <w:rsid w:val="00160DAA"/>
    <w:rsid w:val="00161725"/>
    <w:rsid w:val="00187137"/>
    <w:rsid w:val="00187E51"/>
    <w:rsid w:val="001C03B4"/>
    <w:rsid w:val="001C3C0F"/>
    <w:rsid w:val="001E147B"/>
    <w:rsid w:val="001E1998"/>
    <w:rsid w:val="001E252D"/>
    <w:rsid w:val="001F5D34"/>
    <w:rsid w:val="00223579"/>
    <w:rsid w:val="0023193F"/>
    <w:rsid w:val="002322B0"/>
    <w:rsid w:val="00243C29"/>
    <w:rsid w:val="00245425"/>
    <w:rsid w:val="00245BA4"/>
    <w:rsid w:val="00253012"/>
    <w:rsid w:val="002552AE"/>
    <w:rsid w:val="00280812"/>
    <w:rsid w:val="00282BA0"/>
    <w:rsid w:val="00291CA2"/>
    <w:rsid w:val="002A3800"/>
    <w:rsid w:val="002E4944"/>
    <w:rsid w:val="002F4DEB"/>
    <w:rsid w:val="00305597"/>
    <w:rsid w:val="00315D09"/>
    <w:rsid w:val="00340F37"/>
    <w:rsid w:val="00354A27"/>
    <w:rsid w:val="003608CE"/>
    <w:rsid w:val="00365AE2"/>
    <w:rsid w:val="0039064B"/>
    <w:rsid w:val="003A5D92"/>
    <w:rsid w:val="003C3D8F"/>
    <w:rsid w:val="003D5E2D"/>
    <w:rsid w:val="003E7799"/>
    <w:rsid w:val="003F6EDB"/>
    <w:rsid w:val="004032E1"/>
    <w:rsid w:val="004135EE"/>
    <w:rsid w:val="00413701"/>
    <w:rsid w:val="00421DB9"/>
    <w:rsid w:val="00441791"/>
    <w:rsid w:val="00441808"/>
    <w:rsid w:val="00443003"/>
    <w:rsid w:val="0044501D"/>
    <w:rsid w:val="00460135"/>
    <w:rsid w:val="004668DF"/>
    <w:rsid w:val="004926E5"/>
    <w:rsid w:val="004959AF"/>
    <w:rsid w:val="004C2EA8"/>
    <w:rsid w:val="004C72C6"/>
    <w:rsid w:val="004E1F59"/>
    <w:rsid w:val="004E76A0"/>
    <w:rsid w:val="00501617"/>
    <w:rsid w:val="005145EA"/>
    <w:rsid w:val="00533727"/>
    <w:rsid w:val="00555F5E"/>
    <w:rsid w:val="00571955"/>
    <w:rsid w:val="00580FB5"/>
    <w:rsid w:val="00592F20"/>
    <w:rsid w:val="00595F98"/>
    <w:rsid w:val="005A549A"/>
    <w:rsid w:val="005B3762"/>
    <w:rsid w:val="005C21C8"/>
    <w:rsid w:val="005E020B"/>
    <w:rsid w:val="006149FB"/>
    <w:rsid w:val="00614BBE"/>
    <w:rsid w:val="00632A62"/>
    <w:rsid w:val="00663850"/>
    <w:rsid w:val="006831AE"/>
    <w:rsid w:val="00685219"/>
    <w:rsid w:val="006A1636"/>
    <w:rsid w:val="006A59D1"/>
    <w:rsid w:val="006B1434"/>
    <w:rsid w:val="006C1CD6"/>
    <w:rsid w:val="006D7B91"/>
    <w:rsid w:val="00714ADA"/>
    <w:rsid w:val="00717D42"/>
    <w:rsid w:val="00720C1D"/>
    <w:rsid w:val="007334C2"/>
    <w:rsid w:val="00765BE2"/>
    <w:rsid w:val="00766C3D"/>
    <w:rsid w:val="007761E6"/>
    <w:rsid w:val="00785D5F"/>
    <w:rsid w:val="007D0DE1"/>
    <w:rsid w:val="007D0E3A"/>
    <w:rsid w:val="007E13A3"/>
    <w:rsid w:val="008010D2"/>
    <w:rsid w:val="00836607"/>
    <w:rsid w:val="0084209E"/>
    <w:rsid w:val="00876533"/>
    <w:rsid w:val="008A0687"/>
    <w:rsid w:val="008B493B"/>
    <w:rsid w:val="008C0310"/>
    <w:rsid w:val="008C7001"/>
    <w:rsid w:val="008D2A3B"/>
    <w:rsid w:val="008D4EF7"/>
    <w:rsid w:val="008F3D3E"/>
    <w:rsid w:val="008F668B"/>
    <w:rsid w:val="009206A3"/>
    <w:rsid w:val="00921ABD"/>
    <w:rsid w:val="00921DB3"/>
    <w:rsid w:val="0096109B"/>
    <w:rsid w:val="009A302B"/>
    <w:rsid w:val="009A4680"/>
    <w:rsid w:val="009C57FC"/>
    <w:rsid w:val="009E3581"/>
    <w:rsid w:val="009F4859"/>
    <w:rsid w:val="009F6F84"/>
    <w:rsid w:val="00A01062"/>
    <w:rsid w:val="00A26D4C"/>
    <w:rsid w:val="00A339FE"/>
    <w:rsid w:val="00A3436E"/>
    <w:rsid w:val="00A5529F"/>
    <w:rsid w:val="00A555CC"/>
    <w:rsid w:val="00A72DCF"/>
    <w:rsid w:val="00AA382C"/>
    <w:rsid w:val="00B0503E"/>
    <w:rsid w:val="00B054A9"/>
    <w:rsid w:val="00B278EE"/>
    <w:rsid w:val="00B31B84"/>
    <w:rsid w:val="00B60FDD"/>
    <w:rsid w:val="00B96D71"/>
    <w:rsid w:val="00BB4EE4"/>
    <w:rsid w:val="00BD7816"/>
    <w:rsid w:val="00C01CA8"/>
    <w:rsid w:val="00C0234A"/>
    <w:rsid w:val="00C20BE2"/>
    <w:rsid w:val="00C35C24"/>
    <w:rsid w:val="00C422BE"/>
    <w:rsid w:val="00C47AE7"/>
    <w:rsid w:val="00C5298F"/>
    <w:rsid w:val="00C64A5A"/>
    <w:rsid w:val="00CB542E"/>
    <w:rsid w:val="00CE28EE"/>
    <w:rsid w:val="00D3028E"/>
    <w:rsid w:val="00D409C5"/>
    <w:rsid w:val="00D743E3"/>
    <w:rsid w:val="00D9759F"/>
    <w:rsid w:val="00DA6293"/>
    <w:rsid w:val="00DB7335"/>
    <w:rsid w:val="00DC05A8"/>
    <w:rsid w:val="00DC6297"/>
    <w:rsid w:val="00DF18CC"/>
    <w:rsid w:val="00E06A5E"/>
    <w:rsid w:val="00E3000B"/>
    <w:rsid w:val="00E33319"/>
    <w:rsid w:val="00E5356F"/>
    <w:rsid w:val="00E642E0"/>
    <w:rsid w:val="00E64D67"/>
    <w:rsid w:val="00E84EDE"/>
    <w:rsid w:val="00ED59BA"/>
    <w:rsid w:val="00EF273F"/>
    <w:rsid w:val="00EF6427"/>
    <w:rsid w:val="00F33F2A"/>
    <w:rsid w:val="00F354EB"/>
    <w:rsid w:val="00F40B4B"/>
    <w:rsid w:val="00F432D8"/>
    <w:rsid w:val="00F54E60"/>
    <w:rsid w:val="00F62B29"/>
    <w:rsid w:val="00F82C6E"/>
    <w:rsid w:val="00F909C6"/>
    <w:rsid w:val="00F95911"/>
    <w:rsid w:val="00F97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4578">
      <v:textbox inset="5.85pt,.7pt,5.85pt,.7pt"/>
      <o:colormenu v:ext="edit" strokecolor="silver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59AF"/>
    <w:pPr>
      <w:widowControl w:val="0"/>
    </w:pPr>
    <w:rPr>
      <w:kern w:val="2"/>
      <w:sz w:val="24"/>
      <w:szCs w:val="24"/>
      <w:lang w:eastAsia="zh-TW"/>
    </w:rPr>
  </w:style>
  <w:style w:type="paragraph" w:styleId="Heading1">
    <w:name w:val="heading 1"/>
    <w:basedOn w:val="Normal"/>
    <w:next w:val="Normal"/>
    <w:qFormat/>
    <w:rsid w:val="004959AF"/>
    <w:pPr>
      <w:keepNext/>
      <w:ind w:firstLineChars="400" w:firstLine="112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4959AF"/>
    <w:pPr>
      <w:keepNext/>
      <w:ind w:firstLineChars="1101" w:firstLine="1763"/>
      <w:outlineLvl w:val="1"/>
    </w:pPr>
    <w:rPr>
      <w:b/>
      <w:bCs/>
      <w:sz w:val="16"/>
    </w:rPr>
  </w:style>
  <w:style w:type="paragraph" w:styleId="Heading3">
    <w:name w:val="heading 3"/>
    <w:basedOn w:val="Normal"/>
    <w:next w:val="Normal"/>
    <w:qFormat/>
    <w:rsid w:val="004959AF"/>
    <w:pPr>
      <w:keepNext/>
      <w:ind w:leftChars="498" w:left="1195" w:firstLineChars="600" w:firstLine="1201"/>
      <w:outlineLvl w:val="2"/>
    </w:pPr>
    <w:rPr>
      <w:b/>
      <w:bCs/>
      <w:color w:val="000080"/>
      <w:sz w:val="20"/>
    </w:rPr>
  </w:style>
  <w:style w:type="paragraph" w:styleId="Heading4">
    <w:name w:val="heading 4"/>
    <w:basedOn w:val="Normal"/>
    <w:next w:val="Normal"/>
    <w:qFormat/>
    <w:rsid w:val="004959AF"/>
    <w:pPr>
      <w:keepNext/>
      <w:ind w:firstLineChars="1810" w:firstLine="3624"/>
      <w:outlineLvl w:val="3"/>
    </w:pPr>
    <w:rPr>
      <w:b/>
      <w:bCs/>
      <w:color w:val="000080"/>
      <w:sz w:val="20"/>
    </w:rPr>
  </w:style>
  <w:style w:type="paragraph" w:styleId="Heading5">
    <w:name w:val="heading 5"/>
    <w:basedOn w:val="Normal"/>
    <w:next w:val="Normal"/>
    <w:qFormat/>
    <w:rsid w:val="004959AF"/>
    <w:pPr>
      <w:keepNext/>
      <w:ind w:firstLineChars="600" w:firstLine="1178"/>
      <w:outlineLvl w:val="4"/>
    </w:pPr>
    <w:rPr>
      <w:b/>
      <w:bCs/>
      <w:color w:val="000080"/>
      <w:sz w:val="20"/>
    </w:rPr>
  </w:style>
  <w:style w:type="paragraph" w:styleId="Heading6">
    <w:name w:val="heading 6"/>
    <w:basedOn w:val="Normal"/>
    <w:next w:val="Normal"/>
    <w:qFormat/>
    <w:rsid w:val="004959AF"/>
    <w:pPr>
      <w:keepNext/>
      <w:outlineLvl w:val="5"/>
    </w:pPr>
    <w:rPr>
      <w:b/>
      <w:bCs/>
      <w:color w:val="000080"/>
      <w:sz w:val="20"/>
    </w:rPr>
  </w:style>
  <w:style w:type="paragraph" w:styleId="Heading7">
    <w:name w:val="heading 7"/>
    <w:basedOn w:val="Normal"/>
    <w:next w:val="Normal"/>
    <w:qFormat/>
    <w:rsid w:val="004959AF"/>
    <w:pPr>
      <w:keepNext/>
      <w:outlineLvl w:val="6"/>
    </w:pPr>
    <w:rPr>
      <w:b/>
      <w:bCs/>
      <w:color w:val="000000"/>
      <w:sz w:val="20"/>
    </w:rPr>
  </w:style>
  <w:style w:type="paragraph" w:styleId="Heading8">
    <w:name w:val="heading 8"/>
    <w:basedOn w:val="Normal"/>
    <w:next w:val="Normal"/>
    <w:qFormat/>
    <w:rsid w:val="004959AF"/>
    <w:pPr>
      <w:keepNext/>
      <w:ind w:firstLineChars="500" w:firstLine="981"/>
      <w:outlineLvl w:val="7"/>
    </w:pPr>
    <w:rPr>
      <w:b/>
      <w:bCs/>
      <w:color w:val="000080"/>
      <w:sz w:val="20"/>
    </w:rPr>
  </w:style>
  <w:style w:type="paragraph" w:styleId="Heading9">
    <w:name w:val="heading 9"/>
    <w:basedOn w:val="Normal"/>
    <w:next w:val="Normal"/>
    <w:qFormat/>
    <w:rsid w:val="004959AF"/>
    <w:pPr>
      <w:keepNext/>
      <w:outlineLvl w:val="8"/>
    </w:pPr>
    <w:rPr>
      <w:b/>
      <w:bCs/>
      <w:color w:val="00008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959AF"/>
    <w:pPr>
      <w:ind w:left="400" w:hangingChars="200" w:hanging="400"/>
    </w:pPr>
    <w:rPr>
      <w:color w:val="000080"/>
      <w:sz w:val="20"/>
      <w:lang w:eastAsia="ja-JP"/>
    </w:rPr>
  </w:style>
  <w:style w:type="paragraph" w:styleId="BodyText3">
    <w:name w:val="Body Text 3"/>
    <w:basedOn w:val="Normal"/>
    <w:rsid w:val="004959AF"/>
    <w:rPr>
      <w:rFonts w:ascii="Arial" w:hAnsi="Arial"/>
      <w:color w:val="000000"/>
      <w:sz w:val="16"/>
      <w:lang w:eastAsia="ja-JP"/>
    </w:rPr>
  </w:style>
  <w:style w:type="paragraph" w:styleId="BodyTextIndent2">
    <w:name w:val="Body Text Indent 2"/>
    <w:basedOn w:val="Normal"/>
    <w:rsid w:val="004959AF"/>
    <w:pPr>
      <w:ind w:left="1182" w:hangingChars="602" w:hanging="1182"/>
    </w:pPr>
    <w:rPr>
      <w:b/>
      <w:bCs/>
      <w:color w:val="000080"/>
      <w:sz w:val="20"/>
      <w:lang w:eastAsia="ja-JP"/>
    </w:rPr>
  </w:style>
  <w:style w:type="paragraph" w:styleId="BodyTextIndent3">
    <w:name w:val="Body Text Indent 3"/>
    <w:basedOn w:val="Normal"/>
    <w:rsid w:val="004959AF"/>
    <w:pPr>
      <w:ind w:leftChars="24" w:left="843" w:hangingChars="400" w:hanging="785"/>
    </w:pPr>
    <w:rPr>
      <w:b/>
      <w:bCs/>
      <w:color w:val="000080"/>
      <w:sz w:val="20"/>
      <w:lang w:eastAsia="ja-JP"/>
    </w:rPr>
  </w:style>
  <w:style w:type="paragraph" w:styleId="Caption">
    <w:name w:val="caption"/>
    <w:basedOn w:val="Normal"/>
    <w:next w:val="Normal"/>
    <w:qFormat/>
    <w:rsid w:val="004959AF"/>
    <w:pPr>
      <w:ind w:firstLineChars="1608" w:firstLine="3156"/>
    </w:pPr>
    <w:rPr>
      <w:b/>
      <w:bCs/>
      <w:color w:val="000080"/>
      <w:sz w:val="20"/>
    </w:rPr>
  </w:style>
  <w:style w:type="character" w:styleId="Hyperlink">
    <w:name w:val="Hyperlink"/>
    <w:basedOn w:val="DefaultParagraphFont"/>
    <w:rsid w:val="004959AF"/>
    <w:rPr>
      <w:color w:val="0000FF"/>
      <w:u w:val="single"/>
    </w:rPr>
  </w:style>
  <w:style w:type="paragraph" w:styleId="DocumentMap">
    <w:name w:val="Document Map"/>
    <w:basedOn w:val="Normal"/>
    <w:semiHidden/>
    <w:rsid w:val="004959AF"/>
    <w:pPr>
      <w:shd w:val="clear" w:color="auto" w:fill="000080"/>
    </w:pPr>
    <w:rPr>
      <w:rFonts w:ascii="Arial" w:hAnsi="Arial"/>
    </w:rPr>
  </w:style>
  <w:style w:type="character" w:styleId="Strong">
    <w:name w:val="Strong"/>
    <w:basedOn w:val="DefaultParagraphFont"/>
    <w:qFormat/>
    <w:rsid w:val="004959AF"/>
    <w:rPr>
      <w:b/>
      <w:bCs/>
    </w:rPr>
  </w:style>
  <w:style w:type="paragraph" w:styleId="BodyText">
    <w:name w:val="Body Text"/>
    <w:basedOn w:val="Normal"/>
    <w:rsid w:val="004959AF"/>
    <w:rPr>
      <w:noProof/>
      <w:sz w:val="20"/>
    </w:rPr>
  </w:style>
  <w:style w:type="character" w:styleId="FollowedHyperlink">
    <w:name w:val="FollowedHyperlink"/>
    <w:basedOn w:val="DefaultParagraphFont"/>
    <w:rsid w:val="004959AF"/>
    <w:rPr>
      <w:color w:val="800080"/>
      <w:u w:val="single"/>
    </w:rPr>
  </w:style>
  <w:style w:type="character" w:styleId="HTMLTypewriter">
    <w:name w:val="HTML Typewriter"/>
    <w:basedOn w:val="DefaultParagraphFont"/>
    <w:rsid w:val="004959AF"/>
    <w:rPr>
      <w:rFonts w:ascii="Courier New" w:eastAsia="SimSun" w:hAnsi="Courier New" w:cs="Courier New" w:hint="default"/>
      <w:sz w:val="20"/>
      <w:szCs w:val="20"/>
    </w:rPr>
  </w:style>
  <w:style w:type="table" w:styleId="TableGrid">
    <w:name w:val="Table Grid"/>
    <w:basedOn w:val="TableNormal"/>
    <w:rsid w:val="00EF273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0106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rsid w:val="00A01062"/>
    <w:rPr>
      <w:kern w:val="2"/>
      <w:sz w:val="24"/>
      <w:szCs w:val="24"/>
      <w:lang w:eastAsia="zh-TW"/>
    </w:rPr>
  </w:style>
  <w:style w:type="paragraph" w:styleId="Footer">
    <w:name w:val="footer"/>
    <w:basedOn w:val="Normal"/>
    <w:link w:val="FooterChar"/>
    <w:rsid w:val="00A0106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rsid w:val="00A01062"/>
    <w:rPr>
      <w:kern w:val="2"/>
      <w:sz w:val="24"/>
      <w:szCs w:val="24"/>
      <w:lang w:eastAsia="zh-TW"/>
    </w:rPr>
  </w:style>
  <w:style w:type="paragraph" w:styleId="BalloonText">
    <w:name w:val="Balloon Text"/>
    <w:basedOn w:val="Normal"/>
    <w:link w:val="BalloonTextChar"/>
    <w:rsid w:val="00280812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0812"/>
    <w:rPr>
      <w:rFonts w:ascii="Arial" w:eastAsia="MS Gothic" w:hAnsi="Arial" w:cs="Times New Roman"/>
      <w:kern w:val="2"/>
      <w:sz w:val="18"/>
      <w:szCs w:val="18"/>
      <w:lang w:eastAsia="zh-TW"/>
    </w:rPr>
  </w:style>
  <w:style w:type="paragraph" w:styleId="ListParagraph">
    <w:name w:val="List Paragraph"/>
    <w:basedOn w:val="Normal"/>
    <w:uiPriority w:val="34"/>
    <w:qFormat/>
    <w:rsid w:val="003E7799"/>
    <w:pPr>
      <w:ind w:left="720"/>
      <w:contextualSpacing/>
    </w:pPr>
  </w:style>
  <w:style w:type="paragraph" w:customStyle="1" w:styleId="a">
    <w:name w:val="リスト段落"/>
    <w:basedOn w:val="Normal"/>
    <w:uiPriority w:val="34"/>
    <w:qFormat/>
    <w:rsid w:val="004135EE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scullcommunications.com/pressresources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cullcommunication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scull@scullcommunications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圖片   Audio grade IEC connector</vt:lpstr>
      <vt:lpstr>圖片   Audio grade IEC connector</vt:lpstr>
    </vt:vector>
  </TitlesOfParts>
  <Company/>
  <LinksUpToDate>false</LinksUpToDate>
  <CharactersWithSpaces>3309</CharactersWithSpaces>
  <SharedDoc>false</SharedDoc>
  <HLinks>
    <vt:vector size="18" baseType="variant">
      <vt:variant>
        <vt:i4>6619173</vt:i4>
      </vt:variant>
      <vt:variant>
        <vt:i4>6</vt:i4>
      </vt:variant>
      <vt:variant>
        <vt:i4>0</vt:i4>
      </vt:variant>
      <vt:variant>
        <vt:i4>5</vt:i4>
      </vt:variant>
      <vt:variant>
        <vt:lpwstr>http://www.scullcommunications.com/pressresources.html</vt:lpwstr>
      </vt:variant>
      <vt:variant>
        <vt:lpwstr/>
      </vt:variant>
      <vt:variant>
        <vt:i4>2621546</vt:i4>
      </vt:variant>
      <vt:variant>
        <vt:i4>3</vt:i4>
      </vt:variant>
      <vt:variant>
        <vt:i4>0</vt:i4>
      </vt:variant>
      <vt:variant>
        <vt:i4>5</vt:i4>
      </vt:variant>
      <vt:variant>
        <vt:lpwstr>http://www.scullcommunications.com/</vt:lpwstr>
      </vt:variant>
      <vt:variant>
        <vt:lpwstr/>
      </vt:variant>
      <vt:variant>
        <vt:i4>8192078</vt:i4>
      </vt:variant>
      <vt:variant>
        <vt:i4>0</vt:i4>
      </vt:variant>
      <vt:variant>
        <vt:i4>0</vt:i4>
      </vt:variant>
      <vt:variant>
        <vt:i4>5</vt:i4>
      </vt:variant>
      <vt:variant>
        <vt:lpwstr>mailto:jscull@scullcommunications.com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圖片   Audio grade IEC connector</dc:title>
  <dc:subject/>
  <dc:creator>TOSIO</dc:creator>
  <cp:keywords/>
  <cp:lastModifiedBy> Jonathan Scull</cp:lastModifiedBy>
  <cp:revision>2</cp:revision>
  <cp:lastPrinted>2004-11-20T20:21:00Z</cp:lastPrinted>
  <dcterms:created xsi:type="dcterms:W3CDTF">2011-01-03T19:05:00Z</dcterms:created>
  <dcterms:modified xsi:type="dcterms:W3CDTF">2011-01-03T19:05:00Z</dcterms:modified>
</cp:coreProperties>
</file>